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40" w:rsidRDefault="00565331" w:rsidP="00B90447">
      <w:pPr>
        <w:spacing w:line="280" w:lineRule="exact"/>
        <w:jc w:val="center"/>
        <w:rPr>
          <w:rFonts w:ascii="ＭＳ ゴシック" w:eastAsia="ＭＳ ゴシック" w:hAnsi="ＭＳ ゴシック"/>
          <w:sz w:val="24"/>
          <w:szCs w:val="24"/>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25pt;margin-top:-17pt;width:100.6pt;height:3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" filled="f" stroked="f">
            <v:textbox>
              <w:txbxContent>
                <w:p w:rsidR="00F02040" w:rsidRPr="00FB71E3" w:rsidRDefault="00F02040" w:rsidP="00FB71E3">
                  <w:pPr>
                    <w:rPr>
                      <w:szCs w:val="40"/>
                    </w:rPr>
                  </w:pPr>
                </w:p>
              </w:txbxContent>
            </v:textbox>
          </v:shape>
        </w:pict>
      </w:r>
      <w:r w:rsidR="00F02040" w:rsidRPr="00857054">
        <w:rPr>
          <w:rFonts w:ascii="ＭＳ ゴシック" w:eastAsia="ＭＳ ゴシック" w:hAnsi="ＭＳ ゴシック" w:hint="eastAsia"/>
          <w:sz w:val="24"/>
          <w:szCs w:val="24"/>
        </w:rPr>
        <w:t>公益社団法人</w:t>
      </w:r>
      <w:r w:rsidR="00F02040" w:rsidRPr="00857054">
        <w:rPr>
          <w:rFonts w:ascii="ＭＳ ゴシック" w:eastAsia="ＭＳ ゴシック" w:hAnsi="ＭＳ ゴシック"/>
          <w:sz w:val="24"/>
          <w:szCs w:val="24"/>
        </w:rPr>
        <w:t xml:space="preserve"> </w:t>
      </w:r>
      <w:r w:rsidR="00F02040" w:rsidRPr="00857054">
        <w:rPr>
          <w:rFonts w:ascii="ＭＳ ゴシック" w:eastAsia="ＭＳ ゴシック" w:hAnsi="ＭＳ ゴシック" w:hint="eastAsia"/>
          <w:sz w:val="24"/>
          <w:szCs w:val="24"/>
        </w:rPr>
        <w:t>私立大学情報教育協会</w:t>
      </w:r>
    </w:p>
    <w:p w:rsidR="00F02040" w:rsidRPr="00857054" w:rsidRDefault="00F02040" w:rsidP="00E95204">
      <w:pPr>
        <w:spacing w:line="60" w:lineRule="exact"/>
        <w:jc w:val="center"/>
        <w:rPr>
          <w:rFonts w:ascii="ＭＳ ゴシック" w:eastAsia="ＭＳ ゴシック" w:hAnsi="ＭＳ ゴシック"/>
          <w:sz w:val="24"/>
          <w:szCs w:val="24"/>
        </w:rPr>
      </w:pPr>
    </w:p>
    <w:p w:rsidR="00F02040" w:rsidRDefault="00F02040" w:rsidP="004944A1">
      <w:pPr>
        <w:spacing w:line="320" w:lineRule="exact"/>
        <w:jc w:val="center"/>
        <w:rPr>
          <w:rFonts w:ascii="HG創英角ｺﾞｼｯｸUB" w:eastAsia="HG創英角ｺﾞｼｯｸUB"/>
          <w:sz w:val="28"/>
          <w:szCs w:val="28"/>
        </w:rPr>
      </w:pPr>
      <w:r w:rsidRPr="005A5BF1">
        <w:rPr>
          <w:rFonts w:ascii="HG創英角ｺﾞｼｯｸUB" w:eastAsia="HG創英角ｺﾞｼｯｸUB" w:hint="eastAsia"/>
          <w:sz w:val="28"/>
          <w:szCs w:val="28"/>
        </w:rPr>
        <w:t>社会福祉学</w:t>
      </w:r>
      <w:r>
        <w:rPr>
          <w:rFonts w:ascii="HG創英角ｺﾞｼｯｸUB" w:eastAsia="HG創英角ｺﾞｼｯｸUB" w:hint="eastAsia"/>
          <w:sz w:val="28"/>
          <w:szCs w:val="28"/>
        </w:rPr>
        <w:t>･英語教育･</w:t>
      </w:r>
      <w:r w:rsidRPr="005A5BF1">
        <w:rPr>
          <w:rFonts w:ascii="HG創英角ｺﾞｼｯｸUB" w:eastAsia="HG創英角ｺﾞｼｯｸUB" w:hint="eastAsia"/>
          <w:sz w:val="28"/>
          <w:szCs w:val="28"/>
        </w:rPr>
        <w:t>法律</w:t>
      </w:r>
      <w:r>
        <w:rPr>
          <w:rFonts w:ascii="HG創英角ｺﾞｼｯｸUB" w:eastAsia="HG創英角ｺﾞｼｯｸUB" w:hint="eastAsia"/>
          <w:sz w:val="28"/>
          <w:szCs w:val="28"/>
        </w:rPr>
        <w:t>学･</w:t>
      </w:r>
      <w:r w:rsidRPr="005A5BF1">
        <w:rPr>
          <w:rFonts w:ascii="HG創英角ｺﾞｼｯｸUB" w:eastAsia="HG創英角ｺﾞｼｯｸUB" w:hint="eastAsia"/>
          <w:sz w:val="28"/>
          <w:szCs w:val="28"/>
        </w:rPr>
        <w:t>社会学</w:t>
      </w:r>
      <w:r>
        <w:rPr>
          <w:rFonts w:ascii="HG創英角ｺﾞｼｯｸUB" w:eastAsia="HG創英角ｺﾞｼｯｸUB" w:hint="eastAsia"/>
          <w:sz w:val="28"/>
          <w:szCs w:val="28"/>
        </w:rPr>
        <w:t>･</w:t>
      </w:r>
      <w:r w:rsidRPr="005A5BF1">
        <w:rPr>
          <w:rFonts w:ascii="HG創英角ｺﾞｼｯｸUB" w:eastAsia="HG創英角ｺﾞｼｯｸUB" w:hint="eastAsia"/>
          <w:sz w:val="28"/>
          <w:szCs w:val="28"/>
        </w:rPr>
        <w:t>教育学</w:t>
      </w:r>
      <w:r>
        <w:rPr>
          <w:rFonts w:ascii="HG創英角ｺﾞｼｯｸUB" w:eastAsia="HG創英角ｺﾞｼｯｸUB" w:hint="eastAsia"/>
          <w:sz w:val="28"/>
          <w:szCs w:val="28"/>
        </w:rPr>
        <w:t>･</w:t>
      </w:r>
      <w:r w:rsidRPr="005A5BF1">
        <w:rPr>
          <w:rFonts w:ascii="HG創英角ｺﾞｼｯｸUB" w:eastAsia="HG創英角ｺﾞｼｯｸUB" w:hint="eastAsia"/>
          <w:sz w:val="28"/>
          <w:szCs w:val="28"/>
        </w:rPr>
        <w:t>統計学</w:t>
      </w:r>
      <w:r>
        <w:rPr>
          <w:rFonts w:ascii="HG創英角ｺﾞｼｯｸUB" w:eastAsia="HG創英角ｺﾞｼｯｸUB" w:hint="eastAsia"/>
          <w:sz w:val="28"/>
          <w:szCs w:val="28"/>
        </w:rPr>
        <w:t>･</w:t>
      </w:r>
      <w:r w:rsidRPr="005A5BF1">
        <w:rPr>
          <w:rFonts w:ascii="HG創英角ｺﾞｼｯｸUB" w:eastAsia="HG創英角ｺﾞｼｯｸUB" w:hint="eastAsia"/>
          <w:sz w:val="28"/>
          <w:szCs w:val="28"/>
        </w:rPr>
        <w:t>体育学</w:t>
      </w:r>
      <w:r>
        <w:rPr>
          <w:rFonts w:ascii="HG創英角ｺﾞｼｯｸUB" w:eastAsia="HG創英角ｺﾞｼｯｸUB" w:hint="eastAsia"/>
          <w:sz w:val="28"/>
          <w:szCs w:val="28"/>
        </w:rPr>
        <w:t>･</w:t>
      </w:r>
    </w:p>
    <w:p w:rsidR="00F02040" w:rsidRDefault="00F02040" w:rsidP="00D56373">
      <w:pPr>
        <w:spacing w:line="320" w:lineRule="exact"/>
        <w:ind w:firstLineChars="401" w:firstLine="1042"/>
        <w:rPr>
          <w:rFonts w:ascii="HG創英角ｺﾞｼｯｸUB" w:eastAsia="HG創英角ｺﾞｼｯｸUB"/>
          <w:sz w:val="28"/>
          <w:szCs w:val="28"/>
        </w:rPr>
      </w:pPr>
      <w:r w:rsidRPr="005A5BF1">
        <w:rPr>
          <w:rFonts w:ascii="HG創英角ｺﾞｼｯｸUB" w:eastAsia="HG創英角ｺﾞｼｯｸUB" w:hint="eastAsia"/>
          <w:sz w:val="28"/>
          <w:szCs w:val="28"/>
        </w:rPr>
        <w:t>政治学</w:t>
      </w:r>
      <w:r>
        <w:rPr>
          <w:rFonts w:ascii="HG創英角ｺﾞｼｯｸUB" w:eastAsia="HG創英角ｺﾞｼｯｸUB" w:hint="eastAsia"/>
          <w:sz w:val="28"/>
          <w:szCs w:val="28"/>
        </w:rPr>
        <w:t>･</w:t>
      </w:r>
      <w:r w:rsidRPr="005A5BF1">
        <w:rPr>
          <w:rFonts w:ascii="HG創英角ｺﾞｼｯｸUB" w:eastAsia="HG創英角ｺﾞｼｯｸUB" w:hint="eastAsia"/>
          <w:sz w:val="28"/>
          <w:szCs w:val="28"/>
        </w:rPr>
        <w:t>国際関係学</w:t>
      </w:r>
      <w:r>
        <w:rPr>
          <w:rFonts w:ascii="HG創英角ｺﾞｼｯｸUB" w:eastAsia="HG創英角ｺﾞｼｯｸUB" w:hint="eastAsia"/>
          <w:sz w:val="28"/>
          <w:szCs w:val="28"/>
        </w:rPr>
        <w:t>･</w:t>
      </w:r>
      <w:r w:rsidRPr="005A5BF1">
        <w:rPr>
          <w:rFonts w:ascii="HG創英角ｺﾞｼｯｸUB" w:eastAsia="HG創英角ｺﾞｼｯｸUB" w:hint="eastAsia"/>
          <w:sz w:val="28"/>
          <w:szCs w:val="28"/>
        </w:rPr>
        <w:t>コミュニケーション関係学</w:t>
      </w:r>
      <w:r w:rsidRPr="002564E3">
        <w:rPr>
          <w:rFonts w:ascii="HG創英角ｺﾞｼｯｸUB" w:eastAsia="HG創英角ｺﾞｼｯｸUB" w:hint="eastAsia"/>
          <w:sz w:val="28"/>
          <w:szCs w:val="28"/>
        </w:rPr>
        <w:t>グループ</w:t>
      </w:r>
    </w:p>
    <w:p w:rsidR="00F02040" w:rsidRPr="006C3475" w:rsidRDefault="00F02040" w:rsidP="004944A1">
      <w:pPr>
        <w:spacing w:line="320" w:lineRule="exact"/>
        <w:jc w:val="center"/>
        <w:rPr>
          <w:rFonts w:ascii="HG創英角ｺﾞｼｯｸUB" w:eastAsia="HG創英角ｺﾞｼｯｸUB"/>
          <w:sz w:val="36"/>
          <w:szCs w:val="36"/>
        </w:rPr>
      </w:pPr>
      <w:r w:rsidRPr="00857054">
        <w:rPr>
          <w:rFonts w:ascii="HG創英角ｺﾞｼｯｸUB" w:eastAsia="HG創英角ｺﾞｼｯｸUB" w:hint="eastAsia"/>
          <w:sz w:val="28"/>
          <w:szCs w:val="28"/>
        </w:rPr>
        <w:t>分野連携アクティブ・ラーニング対話集会</w:t>
      </w:r>
    </w:p>
    <w:p w:rsidR="00F02040" w:rsidRPr="00857054" w:rsidRDefault="00F02040" w:rsidP="00B90447">
      <w:pPr>
        <w:spacing w:line="320" w:lineRule="exact"/>
        <w:jc w:val="center"/>
        <w:rPr>
          <w:rFonts w:ascii="ＭＳ ゴシック" w:eastAsia="ＭＳ ゴシック" w:hAnsi="ＭＳ ゴシック"/>
          <w:b/>
          <w:sz w:val="28"/>
          <w:szCs w:val="28"/>
        </w:rPr>
      </w:pPr>
      <w:r w:rsidRPr="00857054">
        <w:rPr>
          <w:rFonts w:ascii="ＭＳ ゴシック" w:eastAsia="ＭＳ ゴシック" w:hAnsi="ＭＳ ゴシック" w:hint="eastAsia"/>
          <w:b/>
          <w:sz w:val="28"/>
          <w:szCs w:val="28"/>
        </w:rPr>
        <w:t>開</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催</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要</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項</w:t>
      </w:r>
    </w:p>
    <w:p w:rsidR="00F02040" w:rsidRPr="0098737D" w:rsidRDefault="00F02040" w:rsidP="00BA3672">
      <w:pPr>
        <w:spacing w:line="160" w:lineRule="exact"/>
        <w:jc w:val="left"/>
      </w:pPr>
    </w:p>
    <w:p w:rsidR="00F02040" w:rsidRDefault="00F02040" w:rsidP="00671F2A">
      <w:pPr>
        <w:spacing w:line="300" w:lineRule="exact"/>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１．開催趣旨</w:t>
      </w:r>
    </w:p>
    <w:p w:rsidR="00F02040" w:rsidRDefault="00F02040" w:rsidP="00E11E7A">
      <w:pPr>
        <w:spacing w:line="300" w:lineRule="exact"/>
        <w:ind w:leftChars="350" w:left="664" w:firstLineChars="100" w:firstLine="190"/>
        <w:jc w:val="left"/>
        <w:rPr>
          <w:szCs w:val="21"/>
        </w:rPr>
      </w:pPr>
      <w:r w:rsidRPr="006921A9">
        <w:rPr>
          <w:rFonts w:hint="eastAsia"/>
          <w:szCs w:val="21"/>
        </w:rPr>
        <w:t>昨年度</w:t>
      </w:r>
      <w:r>
        <w:rPr>
          <w:rFonts w:hint="eastAsia"/>
          <w:szCs w:val="21"/>
        </w:rPr>
        <w:t>の対話集会で</w:t>
      </w:r>
      <w:r w:rsidRPr="006921A9">
        <w:rPr>
          <w:rFonts w:hint="eastAsia"/>
          <w:szCs w:val="21"/>
        </w:rPr>
        <w:t>は、</w:t>
      </w:r>
      <w:r>
        <w:rPr>
          <w:rFonts w:hint="eastAsia"/>
          <w:szCs w:val="21"/>
        </w:rPr>
        <w:t>知識習得型の授業から問題発見・解決</w:t>
      </w:r>
      <w:r w:rsidRPr="00F642E4">
        <w:rPr>
          <w:rFonts w:hint="eastAsia"/>
          <w:szCs w:val="21"/>
        </w:rPr>
        <w:t>型授業</w:t>
      </w:r>
      <w:r>
        <w:rPr>
          <w:rFonts w:hint="eastAsia"/>
          <w:szCs w:val="21"/>
        </w:rPr>
        <w:t>への転換について理解の共有を行い、「答えの定まらない社会的な課題をとりあげる」、｢時間や場所を越えた学びのプラットフォームの構築｣、「教員間及び教職員間との学修支援の連携体制の整備」など、留意すべき課題を確認しました。その上で、今後の課題として、産業界、地域社会と連携した実践知を組み入れた教育のオープンイノベーションの重要性、思考力の向上を目指した分野横断フォーラム型授業の必要性、外部者の</w:t>
      </w:r>
      <w:r w:rsidRPr="002B1EA2">
        <w:rPr>
          <w:rFonts w:hint="eastAsia"/>
          <w:szCs w:val="21"/>
        </w:rPr>
        <w:t>ビデオ試問</w:t>
      </w:r>
      <w:r>
        <w:rPr>
          <w:rFonts w:hint="eastAsia"/>
          <w:szCs w:val="21"/>
        </w:rPr>
        <w:t>による思考力等の到達度点検・評価の必要性について理解を深めました。</w:t>
      </w:r>
    </w:p>
    <w:p w:rsidR="00F02040" w:rsidRDefault="00F02040" w:rsidP="004944A1">
      <w:pPr>
        <w:spacing w:line="300" w:lineRule="exact"/>
        <w:ind w:leftChars="350" w:left="664" w:firstLineChars="100" w:firstLine="190"/>
        <w:jc w:val="left"/>
        <w:rPr>
          <w:szCs w:val="21"/>
        </w:rPr>
      </w:pPr>
      <w:r>
        <w:rPr>
          <w:rFonts w:hint="eastAsia"/>
          <w:szCs w:val="21"/>
        </w:rPr>
        <w:t>そこで</w:t>
      </w:r>
      <w:r w:rsidRPr="0098737D">
        <w:rPr>
          <w:rFonts w:hint="eastAsia"/>
          <w:szCs w:val="21"/>
        </w:rPr>
        <w:t>本年度は、問題発見・解決型教育</w:t>
      </w:r>
      <w:r w:rsidRPr="0098737D">
        <w:rPr>
          <w:szCs w:val="21"/>
        </w:rPr>
        <w:t>(PBL)</w:t>
      </w:r>
      <w:r>
        <w:rPr>
          <w:rFonts w:hint="eastAsia"/>
          <w:szCs w:val="21"/>
        </w:rPr>
        <w:t>の推進に向けて、検討しておくべき教育体制及び教育方法等について論点を整理するとともに、学修環境としての学びのプラットフォームとファシリテータによる支援体制、</w:t>
      </w:r>
      <w:r w:rsidRPr="002B1EA2">
        <w:rPr>
          <w:rFonts w:hint="eastAsia"/>
          <w:szCs w:val="21"/>
        </w:rPr>
        <w:t>ビデオ試問</w:t>
      </w:r>
      <w:r>
        <w:rPr>
          <w:rFonts w:hint="eastAsia"/>
          <w:szCs w:val="21"/>
        </w:rPr>
        <w:t>による思考力等の到達度点検・評価・助言の仕組みについて、意見交換を通じて実現可能性を探求することにしています</w:t>
      </w:r>
      <w:r w:rsidRPr="0098737D">
        <w:rPr>
          <w:rFonts w:hint="eastAsia"/>
          <w:szCs w:val="21"/>
        </w:rPr>
        <w:t>。</w:t>
      </w:r>
    </w:p>
    <w:p w:rsidR="00F02040" w:rsidRDefault="00F02040" w:rsidP="00752BF7">
      <w:pPr>
        <w:spacing w:line="200" w:lineRule="exact"/>
        <w:ind w:leftChars="350" w:left="664"/>
      </w:pPr>
    </w:p>
    <w:p w:rsidR="00F02040" w:rsidRDefault="00F02040" w:rsidP="00671F2A">
      <w:pPr>
        <w:spacing w:line="300" w:lineRule="exact"/>
        <w:ind w:firstLineChars="100" w:firstLine="191"/>
        <w:jc w:val="left"/>
        <w:rPr>
          <w:rFonts w:ascii="ＭＳ ゴシック" w:eastAsia="ＭＳ ゴシック" w:hAnsi="ＭＳ ゴシック"/>
          <w:b/>
        </w:rPr>
      </w:pPr>
      <w:r w:rsidRPr="00857054">
        <w:rPr>
          <w:rFonts w:ascii="ＭＳ ゴシック" w:eastAsia="ＭＳ ゴシック" w:hAnsi="ＭＳ ゴシック" w:hint="eastAsia"/>
          <w:b/>
        </w:rPr>
        <w:t>２</w:t>
      </w:r>
      <w:r w:rsidRPr="00857054">
        <w:rPr>
          <w:rFonts w:ascii="ＭＳ ゴシック" w:eastAsia="ＭＳ ゴシック" w:hAnsi="ＭＳ ゴシック"/>
          <w:b/>
        </w:rPr>
        <w:t xml:space="preserve">. </w:t>
      </w:r>
      <w:r w:rsidRPr="00857054">
        <w:rPr>
          <w:rFonts w:ascii="ＭＳ ゴシック" w:eastAsia="ＭＳ ゴシック" w:hAnsi="ＭＳ ゴシック" w:hint="eastAsia"/>
          <w:b/>
        </w:rPr>
        <w:t>対話集会のねらい</w:t>
      </w:r>
    </w:p>
    <w:p w:rsidR="00F02040" w:rsidRDefault="00F02040" w:rsidP="00E11E7A">
      <w:pPr>
        <w:spacing w:line="280" w:lineRule="exact"/>
        <w:ind w:leftChars="300" w:left="569" w:firstLineChars="98" w:firstLine="186"/>
        <w:rPr>
          <w:rFonts w:ascii="ＭＳ 明朝"/>
          <w:szCs w:val="21"/>
        </w:rPr>
      </w:pPr>
      <w:r w:rsidRPr="004F45E5">
        <w:rPr>
          <w:rFonts w:hint="eastAsia"/>
        </w:rPr>
        <w:t>アクティブ・ラーニング</w:t>
      </w:r>
      <w:r>
        <w:rPr>
          <w:rFonts w:hint="eastAsia"/>
        </w:rPr>
        <w:t>の教育方法である「</w:t>
      </w:r>
      <w:r w:rsidRPr="002564E3">
        <w:rPr>
          <w:rFonts w:ascii="ＭＳ 明朝" w:hAnsi="ＭＳ 明朝" w:hint="eastAsia"/>
          <w:szCs w:val="21"/>
        </w:rPr>
        <w:t>問題発見・解決型教育</w:t>
      </w:r>
      <w:r w:rsidRPr="002564E3">
        <w:rPr>
          <w:rFonts w:ascii="ＭＳ 明朝" w:hAnsi="ＭＳ 明朝"/>
          <w:szCs w:val="21"/>
        </w:rPr>
        <w:t>(PBL)</w:t>
      </w:r>
      <w:r>
        <w:rPr>
          <w:rFonts w:ascii="ＭＳ 明朝" w:hAnsi="ＭＳ 明朝" w:hint="eastAsia"/>
          <w:szCs w:val="21"/>
        </w:rPr>
        <w:t>」の推進普及を中心に、次の</w:t>
      </w:r>
      <w:r w:rsidRPr="002564E3">
        <w:rPr>
          <w:rFonts w:ascii="ＭＳ 明朝" w:hAnsi="ＭＳ 明朝" w:hint="eastAsia"/>
          <w:szCs w:val="21"/>
        </w:rPr>
        <w:t>観点を</w:t>
      </w:r>
      <w:r>
        <w:rPr>
          <w:rFonts w:ascii="ＭＳ 明朝" w:hAnsi="ＭＳ 明朝" w:hint="eastAsia"/>
          <w:szCs w:val="21"/>
        </w:rPr>
        <w:t>意見交流</w:t>
      </w:r>
      <w:r w:rsidRPr="002564E3">
        <w:rPr>
          <w:rFonts w:ascii="ＭＳ 明朝" w:hAnsi="ＭＳ 明朝" w:hint="eastAsia"/>
          <w:szCs w:val="21"/>
        </w:rPr>
        <w:t>し</w:t>
      </w:r>
      <w:r>
        <w:rPr>
          <w:rFonts w:ascii="ＭＳ 明朝" w:hAnsi="ＭＳ 明朝" w:hint="eastAsia"/>
          <w:szCs w:val="21"/>
        </w:rPr>
        <w:t>ます</w:t>
      </w:r>
      <w:r w:rsidRPr="002564E3">
        <w:rPr>
          <w:rFonts w:ascii="ＭＳ 明朝" w:hAnsi="ＭＳ 明朝" w:hint="eastAsia"/>
          <w:szCs w:val="21"/>
        </w:rPr>
        <w:t>。</w:t>
      </w:r>
    </w:p>
    <w:p w:rsidR="00F02040" w:rsidRPr="002564E3" w:rsidRDefault="00F02040" w:rsidP="004944A1">
      <w:pPr>
        <w:spacing w:line="80" w:lineRule="exact"/>
        <w:ind w:leftChars="200" w:left="380" w:firstLineChars="98" w:firstLine="186"/>
        <w:rPr>
          <w:rFonts w:ascii="ＭＳ 明朝"/>
          <w:szCs w:val="21"/>
        </w:rPr>
      </w:pPr>
    </w:p>
    <w:p w:rsidR="00F02040" w:rsidRPr="002564E3" w:rsidRDefault="00F02040" w:rsidP="00455695">
      <w:pPr>
        <w:spacing w:line="300" w:lineRule="exact"/>
        <w:ind w:leftChars="369" w:left="890" w:hangingChars="100" w:hanging="190"/>
        <w:rPr>
          <w:rFonts w:ascii="ＭＳ 明朝"/>
          <w:szCs w:val="21"/>
        </w:rPr>
      </w:pPr>
      <w:r w:rsidRPr="002564E3">
        <w:rPr>
          <w:rFonts w:ascii="ＭＳ 明朝" w:hAnsi="ＭＳ 明朝" w:hint="eastAsia"/>
          <w:szCs w:val="21"/>
        </w:rPr>
        <w:t>①</w:t>
      </w:r>
      <w:r>
        <w:rPr>
          <w:rFonts w:ascii="ＭＳ 明朝" w:hAnsi="ＭＳ 明朝" w:hint="eastAsia"/>
          <w:szCs w:val="21"/>
        </w:rPr>
        <w:t xml:space="preserve">　答えが定まらない課題を通して</w:t>
      </w:r>
      <w:r>
        <w:rPr>
          <w:rFonts w:hint="eastAsia"/>
        </w:rPr>
        <w:t>自ら問題を発見し、原因を見極めて解決策を考察する訓練として、</w:t>
      </w:r>
      <w:r w:rsidRPr="002564E3">
        <w:rPr>
          <w:rFonts w:ascii="ＭＳ 明朝" w:hAnsi="ＭＳ 明朝" w:hint="eastAsia"/>
          <w:szCs w:val="21"/>
        </w:rPr>
        <w:t>地域社会</w:t>
      </w:r>
      <w:r>
        <w:rPr>
          <w:rFonts w:ascii="ＭＳ 明朝" w:hAnsi="ＭＳ 明朝" w:hint="eastAsia"/>
          <w:szCs w:val="21"/>
        </w:rPr>
        <w:t>の課題</w:t>
      </w:r>
      <w:r w:rsidRPr="002564E3">
        <w:rPr>
          <w:rFonts w:ascii="ＭＳ 明朝" w:hAnsi="ＭＳ 明朝" w:hint="eastAsia"/>
          <w:szCs w:val="21"/>
        </w:rPr>
        <w:t>や国連の持続可能な開発目標</w:t>
      </w:r>
      <w:r w:rsidRPr="002564E3">
        <w:rPr>
          <w:rFonts w:ascii="ＭＳ 明朝" w:hAnsi="ＭＳ 明朝"/>
          <w:szCs w:val="21"/>
        </w:rPr>
        <w:t>(SDGs)</w:t>
      </w:r>
      <w:r>
        <w:rPr>
          <w:rFonts w:ascii="ＭＳ 明朝" w:hAnsi="ＭＳ 明朝" w:hint="eastAsia"/>
          <w:szCs w:val="21"/>
        </w:rPr>
        <w:t>などをテーマにした</w:t>
      </w:r>
      <w:r w:rsidRPr="002564E3">
        <w:rPr>
          <w:rFonts w:ascii="ＭＳ 明朝" w:hAnsi="ＭＳ 明朝"/>
          <w:szCs w:val="21"/>
        </w:rPr>
        <w:t xml:space="preserve"> PBL </w:t>
      </w:r>
      <w:r w:rsidRPr="002564E3">
        <w:rPr>
          <w:rFonts w:ascii="ＭＳ 明朝" w:hAnsi="ＭＳ 明朝" w:hint="eastAsia"/>
          <w:szCs w:val="21"/>
        </w:rPr>
        <w:t>の学修方法</w:t>
      </w:r>
      <w:r>
        <w:rPr>
          <w:rFonts w:ascii="ＭＳ 明朝" w:hAnsi="ＭＳ 明朝" w:hint="eastAsia"/>
          <w:szCs w:val="21"/>
        </w:rPr>
        <w:t>について</w:t>
      </w:r>
      <w:r w:rsidRPr="002564E3">
        <w:rPr>
          <w:rFonts w:ascii="ＭＳ 明朝" w:hAnsi="ＭＳ 明朝"/>
          <w:szCs w:val="21"/>
        </w:rPr>
        <w:t xml:space="preserve"> ICT </w:t>
      </w:r>
      <w:r w:rsidRPr="002564E3">
        <w:rPr>
          <w:rFonts w:ascii="ＭＳ 明朝" w:hAnsi="ＭＳ 明朝" w:hint="eastAsia"/>
          <w:szCs w:val="21"/>
        </w:rPr>
        <w:t>の活用法を含めて研究</w:t>
      </w:r>
      <w:r>
        <w:rPr>
          <w:rFonts w:ascii="ＭＳ 明朝" w:hAnsi="ＭＳ 明朝" w:hint="eastAsia"/>
          <w:szCs w:val="21"/>
        </w:rPr>
        <w:t>します</w:t>
      </w:r>
      <w:r w:rsidRPr="002564E3">
        <w:rPr>
          <w:rFonts w:ascii="ＭＳ 明朝" w:hAnsi="ＭＳ 明朝" w:hint="eastAsia"/>
          <w:szCs w:val="21"/>
        </w:rPr>
        <w:t>。</w:t>
      </w:r>
      <w:r w:rsidRPr="002564E3">
        <w:rPr>
          <w:rFonts w:ascii="ＭＳ 明朝" w:hAnsi="ＭＳ 明朝"/>
          <w:szCs w:val="21"/>
        </w:rPr>
        <w:t xml:space="preserve"> </w:t>
      </w:r>
    </w:p>
    <w:p w:rsidR="00F02040" w:rsidRPr="002564E3" w:rsidRDefault="00F02040" w:rsidP="00455695">
      <w:pPr>
        <w:spacing w:line="300" w:lineRule="exact"/>
        <w:ind w:leftChars="369" w:left="890" w:hangingChars="100" w:hanging="190"/>
        <w:rPr>
          <w:rFonts w:ascii="ＭＳ 明朝"/>
          <w:szCs w:val="21"/>
        </w:rPr>
      </w:pPr>
      <w:r w:rsidRPr="002564E3">
        <w:rPr>
          <w:rFonts w:ascii="ＭＳ 明朝" w:hAnsi="ＭＳ 明朝" w:hint="eastAsia"/>
          <w:szCs w:val="21"/>
        </w:rPr>
        <w:t>②</w:t>
      </w:r>
      <w:r>
        <w:rPr>
          <w:rFonts w:ascii="ＭＳ 明朝" w:hAnsi="ＭＳ 明朝" w:hint="eastAsia"/>
          <w:szCs w:val="21"/>
        </w:rPr>
        <w:t xml:space="preserve">　ネット上で</w:t>
      </w:r>
      <w:r w:rsidRPr="002564E3">
        <w:rPr>
          <w:rFonts w:ascii="ＭＳ 明朝" w:hAnsi="ＭＳ 明朝" w:hint="eastAsia"/>
          <w:szCs w:val="21"/>
        </w:rPr>
        <w:t>分野</w:t>
      </w:r>
      <w:r>
        <w:rPr>
          <w:rFonts w:ascii="ＭＳ 明朝" w:hAnsi="ＭＳ 明朝" w:hint="eastAsia"/>
          <w:szCs w:val="21"/>
        </w:rPr>
        <w:t>を</w:t>
      </w:r>
      <w:r w:rsidRPr="002564E3">
        <w:rPr>
          <w:rFonts w:ascii="ＭＳ 明朝" w:hAnsi="ＭＳ 明朝" w:hint="eastAsia"/>
          <w:szCs w:val="21"/>
        </w:rPr>
        <w:t>横断</w:t>
      </w:r>
      <w:r>
        <w:rPr>
          <w:rFonts w:ascii="ＭＳ 明朝" w:hAnsi="ＭＳ 明朝" w:hint="eastAsia"/>
          <w:szCs w:val="21"/>
        </w:rPr>
        <w:t>して学外</w:t>
      </w:r>
      <w:r w:rsidRPr="002564E3">
        <w:rPr>
          <w:rFonts w:ascii="ＭＳ 明朝" w:hAnsi="ＭＳ 明朝" w:hint="eastAsia"/>
          <w:szCs w:val="21"/>
        </w:rPr>
        <w:t>有識者の知見に触れる中で、チームで</w:t>
      </w:r>
      <w:r>
        <w:rPr>
          <w:rFonts w:ascii="ＭＳ 明朝" w:hAnsi="ＭＳ 明朝" w:hint="eastAsia"/>
          <w:szCs w:val="21"/>
        </w:rPr>
        <w:t>議論して知見の</w:t>
      </w:r>
      <w:r w:rsidRPr="002564E3">
        <w:rPr>
          <w:rFonts w:ascii="ＭＳ 明朝" w:hAnsi="ＭＳ 明朝" w:hint="eastAsia"/>
          <w:szCs w:val="21"/>
        </w:rPr>
        <w:t>組み合わせ</w:t>
      </w:r>
      <w:r>
        <w:rPr>
          <w:rFonts w:ascii="ＭＳ 明朝" w:hAnsi="ＭＳ 明朝" w:hint="eastAsia"/>
          <w:szCs w:val="21"/>
        </w:rPr>
        <w:t>を行い、</w:t>
      </w:r>
      <w:r w:rsidRPr="002564E3">
        <w:rPr>
          <w:rFonts w:ascii="ＭＳ 明朝" w:hAnsi="ＭＳ 明朝" w:hint="eastAsia"/>
          <w:szCs w:val="21"/>
        </w:rPr>
        <w:t>論理的・批判的思考力、</w:t>
      </w:r>
      <w:r>
        <w:rPr>
          <w:rFonts w:ascii="ＭＳ 明朝" w:hAnsi="ＭＳ 明朝" w:hint="eastAsia"/>
          <w:szCs w:val="21"/>
        </w:rPr>
        <w:t>合理的</w:t>
      </w:r>
      <w:r w:rsidRPr="002564E3">
        <w:rPr>
          <w:rFonts w:ascii="ＭＳ 明朝" w:hAnsi="ＭＳ 明朝" w:hint="eastAsia"/>
          <w:szCs w:val="21"/>
        </w:rPr>
        <w:t>な</w:t>
      </w:r>
      <w:r>
        <w:rPr>
          <w:rFonts w:ascii="ＭＳ 明朝" w:hAnsi="ＭＳ 明朝" w:hint="eastAsia"/>
          <w:szCs w:val="21"/>
        </w:rPr>
        <w:t>判断</w:t>
      </w:r>
      <w:r w:rsidRPr="002564E3">
        <w:rPr>
          <w:rFonts w:ascii="ＭＳ 明朝" w:hAnsi="ＭＳ 明朝" w:hint="eastAsia"/>
          <w:szCs w:val="21"/>
        </w:rPr>
        <w:t>力</w:t>
      </w:r>
      <w:r>
        <w:rPr>
          <w:rFonts w:ascii="ＭＳ 明朝" w:hAnsi="ＭＳ 明朝" w:hint="eastAsia"/>
          <w:szCs w:val="21"/>
        </w:rPr>
        <w:t>、新しい価値創造</w:t>
      </w:r>
      <w:r w:rsidRPr="002564E3">
        <w:rPr>
          <w:rFonts w:ascii="ＭＳ 明朝" w:hAnsi="ＭＳ 明朝" w:hint="eastAsia"/>
          <w:szCs w:val="21"/>
        </w:rPr>
        <w:t>を</w:t>
      </w:r>
      <w:r>
        <w:rPr>
          <w:rFonts w:ascii="ＭＳ 明朝" w:hAnsi="ＭＳ 明朝" w:hint="eastAsia"/>
          <w:szCs w:val="21"/>
        </w:rPr>
        <w:t>生み出す</w:t>
      </w:r>
      <w:r w:rsidRPr="002564E3">
        <w:rPr>
          <w:rFonts w:ascii="ＭＳ 明朝" w:hAnsi="ＭＳ 明朝" w:hint="eastAsia"/>
          <w:szCs w:val="21"/>
        </w:rPr>
        <w:t>授業モデルの可能性を研究</w:t>
      </w:r>
      <w:r>
        <w:rPr>
          <w:rFonts w:ascii="ＭＳ 明朝" w:hAnsi="ＭＳ 明朝" w:hint="eastAsia"/>
          <w:szCs w:val="21"/>
        </w:rPr>
        <w:t>します</w:t>
      </w:r>
      <w:r w:rsidRPr="002564E3">
        <w:rPr>
          <w:rFonts w:ascii="ＭＳ 明朝" w:hAnsi="ＭＳ 明朝" w:hint="eastAsia"/>
          <w:szCs w:val="21"/>
        </w:rPr>
        <w:t>。</w:t>
      </w:r>
      <w:r w:rsidRPr="002564E3">
        <w:rPr>
          <w:rFonts w:ascii="ＭＳ 明朝" w:hAnsi="ＭＳ 明朝"/>
          <w:szCs w:val="21"/>
        </w:rPr>
        <w:t xml:space="preserve"> </w:t>
      </w:r>
    </w:p>
    <w:p w:rsidR="00F02040" w:rsidRPr="002564E3" w:rsidRDefault="00F02040" w:rsidP="00455695">
      <w:pPr>
        <w:spacing w:line="300" w:lineRule="exact"/>
        <w:ind w:leftChars="369" w:left="890" w:hangingChars="100" w:hanging="190"/>
        <w:rPr>
          <w:rFonts w:ascii="ＭＳ 明朝"/>
          <w:szCs w:val="21"/>
        </w:rPr>
      </w:pPr>
      <w:r w:rsidRPr="002564E3">
        <w:rPr>
          <w:rFonts w:ascii="ＭＳ 明朝" w:hAnsi="ＭＳ 明朝" w:hint="eastAsia"/>
          <w:szCs w:val="21"/>
        </w:rPr>
        <w:t>③</w:t>
      </w:r>
      <w:r>
        <w:rPr>
          <w:rFonts w:ascii="ＭＳ 明朝" w:hAnsi="ＭＳ 明朝" w:hint="eastAsia"/>
          <w:szCs w:val="21"/>
        </w:rPr>
        <w:t xml:space="preserve">　</w:t>
      </w:r>
      <w:r w:rsidRPr="002564E3">
        <w:rPr>
          <w:rFonts w:ascii="ＭＳ 明朝" w:hAnsi="ＭＳ 明朝" w:hint="eastAsia"/>
          <w:szCs w:val="21"/>
        </w:rPr>
        <w:t>ネット上で議論・考察</w:t>
      </w:r>
      <w:r>
        <w:rPr>
          <w:rFonts w:ascii="ＭＳ 明朝" w:hAnsi="ＭＳ 明朝" w:hint="eastAsia"/>
          <w:szCs w:val="21"/>
        </w:rPr>
        <w:t>する環境として、問題点の整理、課題の発見、課題</w:t>
      </w:r>
      <w:r w:rsidRPr="002564E3">
        <w:rPr>
          <w:rFonts w:ascii="ＭＳ 明朝" w:hAnsi="ＭＳ 明朝" w:hint="eastAsia"/>
          <w:szCs w:val="21"/>
        </w:rPr>
        <w:t>解決策を意見交換し、発表・評価</w:t>
      </w:r>
      <w:r>
        <w:rPr>
          <w:rFonts w:ascii="ＭＳ 明朝" w:hAnsi="ＭＳ 明朝" w:hint="eastAsia"/>
          <w:szCs w:val="21"/>
        </w:rPr>
        <w:t>・振り返り</w:t>
      </w:r>
      <w:r w:rsidRPr="002564E3">
        <w:rPr>
          <w:rFonts w:ascii="ＭＳ 明朝" w:hAnsi="ＭＳ 明朝" w:hint="eastAsia"/>
          <w:szCs w:val="21"/>
        </w:rPr>
        <w:t>を</w:t>
      </w:r>
      <w:r>
        <w:rPr>
          <w:rFonts w:ascii="ＭＳ 明朝" w:hAnsi="ＭＳ 明朝" w:hint="eastAsia"/>
          <w:szCs w:val="21"/>
        </w:rPr>
        <w:t>可能に</w:t>
      </w:r>
      <w:r w:rsidRPr="002564E3">
        <w:rPr>
          <w:rFonts w:ascii="ＭＳ 明朝" w:hAnsi="ＭＳ 明朝" w:hint="eastAsia"/>
          <w:szCs w:val="21"/>
        </w:rPr>
        <w:t>する学びのプラットフォームの在り方を研究</w:t>
      </w:r>
      <w:r>
        <w:rPr>
          <w:rFonts w:ascii="ＭＳ 明朝" w:hAnsi="ＭＳ 明朝" w:hint="eastAsia"/>
          <w:szCs w:val="21"/>
        </w:rPr>
        <w:t>します</w:t>
      </w:r>
      <w:r w:rsidRPr="002564E3">
        <w:rPr>
          <w:rFonts w:ascii="ＭＳ 明朝" w:hAnsi="ＭＳ 明朝" w:hint="eastAsia"/>
          <w:szCs w:val="21"/>
        </w:rPr>
        <w:t>。</w:t>
      </w:r>
      <w:r w:rsidRPr="002564E3">
        <w:rPr>
          <w:rFonts w:ascii="ＭＳ 明朝" w:hAnsi="ＭＳ 明朝"/>
          <w:szCs w:val="21"/>
        </w:rPr>
        <w:t xml:space="preserve"> </w:t>
      </w:r>
    </w:p>
    <w:p w:rsidR="00F02040" w:rsidRDefault="00F02040" w:rsidP="00455695">
      <w:pPr>
        <w:spacing w:line="300" w:lineRule="exact"/>
        <w:ind w:leftChars="369" w:left="890" w:hangingChars="100" w:hanging="190"/>
        <w:rPr>
          <w:rFonts w:ascii="ＭＳ 明朝"/>
          <w:szCs w:val="21"/>
        </w:rPr>
      </w:pPr>
      <w:r w:rsidRPr="002564E3">
        <w:rPr>
          <w:rFonts w:ascii="ＭＳ 明朝" w:hAnsi="ＭＳ 明朝" w:hint="eastAsia"/>
          <w:szCs w:val="21"/>
        </w:rPr>
        <w:t>④</w:t>
      </w:r>
      <w:r>
        <w:rPr>
          <w:rFonts w:ascii="ＭＳ 明朝" w:hAnsi="ＭＳ 明朝" w:hint="eastAsia"/>
          <w:szCs w:val="21"/>
        </w:rPr>
        <w:t xml:space="preserve">　</w:t>
      </w:r>
      <w:r>
        <w:rPr>
          <w:rFonts w:hint="eastAsia"/>
          <w:szCs w:val="21"/>
        </w:rPr>
        <w:t>クラウドを活用した</w:t>
      </w:r>
      <w:r>
        <w:rPr>
          <w:rFonts w:ascii="ＭＳ 明朝" w:hAnsi="ＭＳ 明朝" w:hint="eastAsia"/>
          <w:szCs w:val="21"/>
        </w:rPr>
        <w:t>外部者の</w:t>
      </w:r>
      <w:r w:rsidRPr="002B1EA2">
        <w:rPr>
          <w:rFonts w:hint="eastAsia"/>
          <w:szCs w:val="21"/>
        </w:rPr>
        <w:t>ビデオ試問</w:t>
      </w:r>
      <w:r>
        <w:rPr>
          <w:rFonts w:hint="eastAsia"/>
          <w:szCs w:val="21"/>
        </w:rPr>
        <w:t>による思考力等の点検・評価・助言モ</w:t>
      </w:r>
      <w:r w:rsidRPr="002564E3">
        <w:rPr>
          <w:rFonts w:ascii="ＭＳ 明朝" w:hAnsi="ＭＳ 明朝" w:hint="eastAsia"/>
          <w:szCs w:val="21"/>
        </w:rPr>
        <w:t>デル</w:t>
      </w:r>
      <w:r>
        <w:rPr>
          <w:rFonts w:ascii="ＭＳ 明朝" w:hAnsi="ＭＳ 明朝" w:hint="eastAsia"/>
          <w:szCs w:val="21"/>
        </w:rPr>
        <w:t>の必要性を確認し、</w:t>
      </w:r>
      <w:r w:rsidRPr="002564E3">
        <w:rPr>
          <w:rFonts w:ascii="ＭＳ 明朝" w:hAnsi="ＭＳ 明朝" w:hint="eastAsia"/>
          <w:szCs w:val="21"/>
        </w:rPr>
        <w:t>仕組み</w:t>
      </w:r>
      <w:r>
        <w:rPr>
          <w:rFonts w:ascii="ＭＳ 明朝" w:hAnsi="ＭＳ 明朝" w:hint="eastAsia"/>
          <w:szCs w:val="21"/>
        </w:rPr>
        <w:t>の実現性について</w:t>
      </w:r>
      <w:r w:rsidRPr="002564E3">
        <w:rPr>
          <w:rFonts w:ascii="ＭＳ 明朝" w:hAnsi="ＭＳ 明朝" w:hint="eastAsia"/>
          <w:szCs w:val="21"/>
        </w:rPr>
        <w:t>探求</w:t>
      </w:r>
      <w:r>
        <w:rPr>
          <w:rFonts w:ascii="ＭＳ 明朝" w:hAnsi="ＭＳ 明朝" w:hint="eastAsia"/>
          <w:szCs w:val="21"/>
        </w:rPr>
        <w:t>します</w:t>
      </w:r>
      <w:r w:rsidRPr="002564E3">
        <w:rPr>
          <w:rFonts w:ascii="ＭＳ 明朝" w:hAnsi="ＭＳ 明朝" w:hint="eastAsia"/>
          <w:szCs w:val="21"/>
        </w:rPr>
        <w:t>。</w:t>
      </w:r>
    </w:p>
    <w:p w:rsidR="00F02040" w:rsidRPr="00155273" w:rsidRDefault="00F02040" w:rsidP="00BA3672">
      <w:pPr>
        <w:spacing w:line="160" w:lineRule="exact"/>
        <w:ind w:leftChars="400" w:left="949" w:hangingChars="100" w:hanging="190"/>
        <w:rPr>
          <w:rFonts w:ascii="ＭＳ 明朝"/>
          <w:szCs w:val="21"/>
        </w:rPr>
      </w:pPr>
    </w:p>
    <w:p w:rsidR="00F02040" w:rsidRPr="00D31846" w:rsidRDefault="00F02040" w:rsidP="00671F2A">
      <w:pPr>
        <w:spacing w:line="300" w:lineRule="exact"/>
        <w:ind w:firstLineChars="100" w:firstLine="191"/>
        <w:rPr>
          <w:b/>
        </w:rPr>
      </w:pPr>
      <w:r w:rsidRPr="00D31846">
        <w:rPr>
          <w:rFonts w:ascii="ＭＳ ゴシック" w:eastAsia="ＭＳ ゴシック" w:hAnsi="ＭＳ ゴシック" w:hint="eastAsia"/>
          <w:b/>
        </w:rPr>
        <w:t>３．プログラム</w:t>
      </w:r>
      <w:r w:rsidRPr="00D31846">
        <w:rPr>
          <w:rFonts w:hint="eastAsia"/>
          <w:b/>
        </w:rPr>
        <w:t xml:space="preserve">　</w:t>
      </w:r>
    </w:p>
    <w:p w:rsidR="00F02040" w:rsidRDefault="00F02040" w:rsidP="00671F2A">
      <w:pPr>
        <w:pStyle w:val="a7"/>
        <w:spacing w:line="300" w:lineRule="exact"/>
        <w:ind w:leftChars="9" w:left="17" w:firstLineChars="100" w:firstLine="190"/>
        <w:jc w:val="left"/>
      </w:pPr>
      <w:r w:rsidRPr="004F45E5">
        <w:rPr>
          <w:rFonts w:hint="eastAsia"/>
        </w:rPr>
        <w:t xml:space="preserve">（１）開催趣旨の説明　</w:t>
      </w:r>
    </w:p>
    <w:p w:rsidR="00F02040" w:rsidRPr="004F45E5" w:rsidRDefault="00F02040" w:rsidP="00784C3F">
      <w:pPr>
        <w:pStyle w:val="a7"/>
        <w:spacing w:line="100" w:lineRule="exact"/>
        <w:ind w:leftChars="9" w:left="17" w:firstLineChars="100" w:firstLine="190"/>
        <w:jc w:val="left"/>
      </w:pPr>
      <w:r w:rsidRPr="004F45E5">
        <w:rPr>
          <w:rFonts w:hint="eastAsia"/>
        </w:rPr>
        <w:t xml:space="preserve">　　　　　　　　　　　　　　　　</w:t>
      </w:r>
    </w:p>
    <w:p w:rsidR="00F02040" w:rsidRDefault="00F02040" w:rsidP="00671F2A">
      <w:pPr>
        <w:pStyle w:val="a7"/>
        <w:spacing w:line="300" w:lineRule="exact"/>
        <w:ind w:leftChars="9" w:left="17" w:firstLineChars="100" w:firstLine="190"/>
        <w:jc w:val="left"/>
      </w:pPr>
      <w:r w:rsidRPr="004F45E5">
        <w:rPr>
          <w:rFonts w:hint="eastAsia"/>
        </w:rPr>
        <w:t>（２）アクティブ・ラーニングの話題提供</w:t>
      </w:r>
    </w:p>
    <w:p w:rsidR="00F02040" w:rsidRPr="004F45E5" w:rsidRDefault="00F02040" w:rsidP="004944A1">
      <w:pPr>
        <w:pStyle w:val="a7"/>
        <w:spacing w:line="60" w:lineRule="exact"/>
        <w:ind w:leftChars="9" w:left="17" w:firstLineChars="100" w:firstLine="190"/>
        <w:jc w:val="left"/>
      </w:pPr>
    </w:p>
    <w:p w:rsidR="00F02040" w:rsidRDefault="00F02040" w:rsidP="005A5BF1">
      <w:pPr>
        <w:spacing w:line="280" w:lineRule="exact"/>
        <w:ind w:firstLineChars="400" w:firstLine="759"/>
        <w:jc w:val="left"/>
        <w:rPr>
          <w:rFonts w:ascii="ＭＳ 明朝"/>
          <w:szCs w:val="21"/>
        </w:rPr>
      </w:pPr>
      <w:r w:rsidRPr="00632FCD">
        <w:rPr>
          <w:rFonts w:ascii="ＭＳ 明朝" w:hAnsi="ＭＳ 明朝" w:hint="eastAsia"/>
          <w:szCs w:val="21"/>
        </w:rPr>
        <w:t xml:space="preserve">①　</w:t>
      </w:r>
      <w:r>
        <w:rPr>
          <w:rFonts w:ascii="ＭＳ 明朝" w:hAnsi="ＭＳ 明朝" w:hint="eastAsia"/>
          <w:szCs w:val="21"/>
        </w:rPr>
        <w:t>法律学分野</w:t>
      </w:r>
    </w:p>
    <w:p w:rsidR="00F02040" w:rsidRDefault="00F02040" w:rsidP="00BA3672">
      <w:pPr>
        <w:spacing w:line="280" w:lineRule="exact"/>
        <w:ind w:firstLineChars="500" w:firstLine="949"/>
        <w:jc w:val="left"/>
        <w:rPr>
          <w:rFonts w:ascii="ＭＳ 明朝"/>
          <w:szCs w:val="21"/>
        </w:rPr>
      </w:pPr>
      <w:r>
        <w:rPr>
          <w:rFonts w:ascii="ＭＳ 明朝" w:hAnsi="ＭＳ 明朝" w:hint="eastAsia"/>
          <w:szCs w:val="21"/>
        </w:rPr>
        <w:t>「</w:t>
      </w:r>
      <w:r w:rsidRPr="00F01A6B">
        <w:rPr>
          <w:rFonts w:ascii="ＭＳ 明朝" w:hAnsi="ＭＳ 明朝"/>
          <w:szCs w:val="21"/>
        </w:rPr>
        <w:t>ICT</w:t>
      </w:r>
      <w:r w:rsidRPr="00F01A6B">
        <w:rPr>
          <w:rFonts w:ascii="ＭＳ 明朝" w:hAnsi="ＭＳ 明朝" w:hint="eastAsia"/>
          <w:szCs w:val="21"/>
        </w:rPr>
        <w:t>を活用した</w:t>
      </w:r>
      <w:r>
        <w:rPr>
          <w:rFonts w:ascii="ＭＳ 明朝" w:hAnsi="ＭＳ 明朝" w:hint="eastAsia"/>
          <w:szCs w:val="21"/>
        </w:rPr>
        <w:t>『</w:t>
      </w:r>
      <w:r w:rsidRPr="00F01A6B">
        <w:rPr>
          <w:rFonts w:ascii="ＭＳ 明朝" w:hAnsi="ＭＳ 明朝" w:hint="eastAsia"/>
          <w:szCs w:val="21"/>
        </w:rPr>
        <w:t>分野横断法政策</w:t>
      </w:r>
      <w:r>
        <w:rPr>
          <w:rFonts w:ascii="ＭＳ 明朝" w:hAnsi="ＭＳ 明朝" w:hint="eastAsia"/>
          <w:szCs w:val="21"/>
        </w:rPr>
        <w:t>等</w:t>
      </w:r>
      <w:r w:rsidRPr="00F01A6B">
        <w:rPr>
          <w:rFonts w:ascii="ＭＳ 明朝" w:hAnsi="ＭＳ 明朝" w:hint="eastAsia"/>
          <w:szCs w:val="21"/>
        </w:rPr>
        <w:t>フォーラム型授業</w:t>
      </w:r>
      <w:r w:rsidRPr="00676ED8">
        <w:rPr>
          <w:rFonts w:ascii="ＭＳ 明朝" w:hAnsi="ＭＳ 明朝" w:hint="eastAsia"/>
          <w:szCs w:val="21"/>
        </w:rPr>
        <w:t>』</w:t>
      </w:r>
      <w:r w:rsidRPr="00F01A6B">
        <w:rPr>
          <w:rFonts w:ascii="ＭＳ 明朝" w:hAnsi="ＭＳ 明朝" w:hint="eastAsia"/>
          <w:szCs w:val="21"/>
        </w:rPr>
        <w:t>の</w:t>
      </w:r>
      <w:r>
        <w:rPr>
          <w:rFonts w:ascii="ＭＳ 明朝" w:hAnsi="ＭＳ 明朝" w:hint="eastAsia"/>
          <w:szCs w:val="21"/>
        </w:rPr>
        <w:t>提案と実践」</w:t>
      </w:r>
    </w:p>
    <w:p w:rsidR="00F02040" w:rsidRDefault="00F02040" w:rsidP="00BA3672">
      <w:pPr>
        <w:spacing w:line="40" w:lineRule="exact"/>
        <w:ind w:firstLineChars="400" w:firstLine="759"/>
        <w:jc w:val="left"/>
        <w:rPr>
          <w:rFonts w:ascii="ＭＳ 明朝"/>
          <w:szCs w:val="21"/>
        </w:rPr>
      </w:pPr>
    </w:p>
    <w:p w:rsidR="00F02040" w:rsidRDefault="00F02040" w:rsidP="00BA3672">
      <w:pPr>
        <w:spacing w:line="280" w:lineRule="exact"/>
        <w:ind w:firstLineChars="700" w:firstLine="1328"/>
        <w:jc w:val="left"/>
        <w:rPr>
          <w:rFonts w:ascii="ＭＳ 明朝"/>
          <w:szCs w:val="21"/>
        </w:rPr>
      </w:pPr>
      <w:r>
        <w:rPr>
          <w:rFonts w:ascii="ＭＳ 明朝" w:hAnsi="ＭＳ 明朝" w:hint="eastAsia"/>
          <w:szCs w:val="21"/>
        </w:rPr>
        <w:t>答えが定まらない</w:t>
      </w:r>
      <w:r w:rsidRPr="00676ED8">
        <w:rPr>
          <w:rFonts w:ascii="ＭＳ 明朝" w:hAnsi="ＭＳ 明朝" w:hint="eastAsia"/>
          <w:szCs w:val="21"/>
        </w:rPr>
        <w:t>ＳＤＧｓ</w:t>
      </w:r>
      <w:r>
        <w:rPr>
          <w:rFonts w:ascii="ＭＳ 明朝" w:hAnsi="ＭＳ 明朝" w:hint="eastAsia"/>
          <w:szCs w:val="21"/>
        </w:rPr>
        <w:t>の課題を検討するため、ネット上で２大学３チームのゼミナールと</w:t>
      </w:r>
    </w:p>
    <w:p w:rsidR="00F02040" w:rsidRDefault="00F02040" w:rsidP="00BA3672">
      <w:pPr>
        <w:spacing w:line="280" w:lineRule="exact"/>
        <w:ind w:firstLineChars="600" w:firstLine="1139"/>
        <w:jc w:val="left"/>
        <w:rPr>
          <w:rFonts w:ascii="ＭＳ 明朝"/>
          <w:szCs w:val="21"/>
        </w:rPr>
      </w:pPr>
      <w:r>
        <w:rPr>
          <w:rFonts w:ascii="ＭＳ 明朝" w:hAnsi="ＭＳ 明朝" w:hint="eastAsia"/>
          <w:szCs w:val="21"/>
        </w:rPr>
        <w:t>多分野</w:t>
      </w:r>
      <w:r>
        <w:rPr>
          <w:rFonts w:ascii="ＭＳ 明朝" w:hAnsi="ＭＳ 明朝"/>
          <w:szCs w:val="21"/>
        </w:rPr>
        <w:t>(</w:t>
      </w:r>
      <w:r>
        <w:rPr>
          <w:rFonts w:ascii="ＭＳ 明朝" w:hAnsi="ＭＳ 明朝" w:hint="eastAsia"/>
          <w:szCs w:val="21"/>
        </w:rPr>
        <w:t>ＮＰＯ、学会、行政など</w:t>
      </w:r>
      <w:r>
        <w:rPr>
          <w:rFonts w:ascii="ＭＳ 明朝" w:hAnsi="ＭＳ 明朝"/>
          <w:szCs w:val="21"/>
        </w:rPr>
        <w:t>)</w:t>
      </w:r>
      <w:r>
        <w:rPr>
          <w:rFonts w:ascii="ＭＳ 明朝" w:hAnsi="ＭＳ 明朝" w:hint="eastAsia"/>
          <w:szCs w:val="21"/>
        </w:rPr>
        <w:t>の有識者を交えて解決策を考察する</w:t>
      </w:r>
      <w:r w:rsidRPr="00676ED8">
        <w:rPr>
          <w:rFonts w:ascii="ＭＳ 明朝" w:hAnsi="ＭＳ 明朝" w:hint="eastAsia"/>
          <w:szCs w:val="21"/>
        </w:rPr>
        <w:t>法政策等フォーラム型授業</w:t>
      </w:r>
    </w:p>
    <w:p w:rsidR="00F02040" w:rsidRDefault="00F02040" w:rsidP="00BA3672">
      <w:pPr>
        <w:spacing w:line="280" w:lineRule="exact"/>
        <w:ind w:firstLineChars="600" w:firstLine="1139"/>
        <w:jc w:val="left"/>
        <w:rPr>
          <w:rFonts w:ascii="ＭＳ 明朝"/>
          <w:szCs w:val="21"/>
        </w:rPr>
      </w:pPr>
      <w:r>
        <w:rPr>
          <w:rFonts w:ascii="ＭＳ 明朝" w:hAnsi="ＭＳ 明朝" w:hint="eastAsia"/>
          <w:szCs w:val="21"/>
        </w:rPr>
        <w:t>の進め方についての実践状況を報告します。</w:t>
      </w:r>
    </w:p>
    <w:p w:rsidR="00F02040" w:rsidRDefault="00F02040" w:rsidP="00BA3672">
      <w:pPr>
        <w:spacing w:line="280" w:lineRule="exact"/>
        <w:ind w:firstLineChars="2700" w:firstLine="5123"/>
        <w:jc w:val="left"/>
        <w:rPr>
          <w:rFonts w:ascii="ＭＳ 明朝"/>
          <w:szCs w:val="21"/>
        </w:rPr>
      </w:pPr>
      <w:r w:rsidRPr="00F01A6B">
        <w:rPr>
          <w:rFonts w:ascii="ＭＳ 明朝" w:hAnsi="ＭＳ 明朝" w:hint="eastAsia"/>
          <w:szCs w:val="21"/>
        </w:rPr>
        <w:t>神奈川大学</w:t>
      </w:r>
      <w:r>
        <w:rPr>
          <w:rFonts w:ascii="ＭＳ 明朝" w:hAnsi="ＭＳ 明朝" w:hint="eastAsia"/>
          <w:szCs w:val="21"/>
        </w:rPr>
        <w:t xml:space="preserve">　法学部教授</w:t>
      </w:r>
      <w:r>
        <w:rPr>
          <w:rFonts w:ascii="ＭＳ 明朝" w:hAnsi="ＭＳ 明朝"/>
          <w:szCs w:val="21"/>
        </w:rPr>
        <w:t xml:space="preserve"> </w:t>
      </w:r>
      <w:r>
        <w:rPr>
          <w:rFonts w:ascii="ＭＳ 明朝" w:hAnsi="ＭＳ 明朝" w:hint="eastAsia"/>
          <w:szCs w:val="21"/>
        </w:rPr>
        <w:t xml:space="preserve">　　中村</w:t>
      </w:r>
      <w:r>
        <w:rPr>
          <w:rFonts w:ascii="ＭＳ 明朝" w:hAnsi="ＭＳ 明朝"/>
          <w:szCs w:val="21"/>
        </w:rPr>
        <w:t xml:space="preserve"> </w:t>
      </w:r>
      <w:r w:rsidRPr="00F01A6B">
        <w:rPr>
          <w:rFonts w:ascii="ＭＳ 明朝" w:hAnsi="ＭＳ 明朝" w:hint="eastAsia"/>
          <w:szCs w:val="21"/>
        </w:rPr>
        <w:t>壽宏</w:t>
      </w:r>
      <w:r>
        <w:rPr>
          <w:rFonts w:ascii="ＭＳ 明朝" w:hAnsi="ＭＳ 明朝" w:hint="eastAsia"/>
          <w:szCs w:val="21"/>
        </w:rPr>
        <w:t xml:space="preserve">　氏</w:t>
      </w:r>
    </w:p>
    <w:p w:rsidR="00F02040" w:rsidRPr="00CE281F" w:rsidRDefault="00F02040" w:rsidP="00BA3672">
      <w:pPr>
        <w:spacing w:line="280" w:lineRule="exact"/>
        <w:ind w:firstLineChars="399" w:firstLine="757"/>
        <w:jc w:val="left"/>
        <w:rPr>
          <w:rFonts w:ascii="ＭＳ 明朝"/>
          <w:szCs w:val="21"/>
        </w:rPr>
      </w:pPr>
      <w:r w:rsidRPr="00C7625A">
        <w:rPr>
          <w:rFonts w:ascii="ＭＳ 明朝" w:hAnsi="ＭＳ 明朝" w:hint="eastAsia"/>
          <w:szCs w:val="21"/>
        </w:rPr>
        <w:t xml:space="preserve">②　</w:t>
      </w:r>
      <w:r w:rsidRPr="004801CA">
        <w:rPr>
          <w:rFonts w:ascii="ＭＳ 明朝" w:hAnsi="ＭＳ 明朝" w:hint="eastAsia"/>
          <w:szCs w:val="21"/>
        </w:rPr>
        <w:t>統計学分</w:t>
      </w:r>
      <w:r>
        <w:rPr>
          <w:rFonts w:ascii="ＭＳ 明朝" w:hAnsi="ＭＳ 明朝" w:hint="eastAsia"/>
          <w:szCs w:val="21"/>
        </w:rPr>
        <w:t>野</w:t>
      </w:r>
    </w:p>
    <w:p w:rsidR="00F02040" w:rsidRDefault="00F02040" w:rsidP="00F97ABB">
      <w:pPr>
        <w:spacing w:line="280" w:lineRule="exact"/>
        <w:ind w:leftChars="500" w:left="949" w:firstLineChars="43" w:firstLine="82"/>
        <w:jc w:val="left"/>
        <w:rPr>
          <w:rFonts w:ascii="ＭＳ Ｐ明朝" w:eastAsia="ＭＳ Ｐ明朝" w:hAnsi="ＭＳ Ｐ明朝"/>
          <w:szCs w:val="21"/>
        </w:rPr>
      </w:pPr>
      <w:r w:rsidRPr="004801CA">
        <w:rPr>
          <w:rFonts w:ascii="ＭＳ Ｐ明朝" w:eastAsia="ＭＳ Ｐ明朝" w:hAnsi="ＭＳ Ｐ明朝" w:hint="eastAsia"/>
          <w:szCs w:val="21"/>
        </w:rPr>
        <w:t>「価値創造型データサイエンス</w:t>
      </w:r>
      <w:r>
        <w:rPr>
          <w:rFonts w:ascii="ＭＳ Ｐ明朝" w:eastAsia="ＭＳ Ｐ明朝" w:hAnsi="ＭＳ Ｐ明朝" w:hint="eastAsia"/>
          <w:szCs w:val="21"/>
        </w:rPr>
        <w:t>（ＤＳ）</w:t>
      </w:r>
      <w:r w:rsidRPr="004801CA">
        <w:rPr>
          <w:rFonts w:ascii="ＭＳ Ｐ明朝" w:eastAsia="ＭＳ Ｐ明朝" w:hAnsi="ＭＳ Ｐ明朝" w:hint="eastAsia"/>
          <w:szCs w:val="21"/>
        </w:rPr>
        <w:t>教育の</w:t>
      </w:r>
      <w:r>
        <w:rPr>
          <w:rFonts w:ascii="ＭＳ Ｐ明朝" w:eastAsia="ＭＳ Ｐ明朝" w:hAnsi="ＭＳ Ｐ明朝" w:hint="eastAsia"/>
          <w:szCs w:val="21"/>
        </w:rPr>
        <w:t>取組み」～</w:t>
      </w:r>
      <w:r w:rsidRPr="004801CA">
        <w:rPr>
          <w:rFonts w:ascii="ＭＳ Ｐ明朝" w:eastAsia="ＭＳ Ｐ明朝" w:hAnsi="ＭＳ Ｐ明朝" w:hint="eastAsia"/>
          <w:szCs w:val="21"/>
        </w:rPr>
        <w:t>女子文系学生を主な対象とした</w:t>
      </w:r>
      <w:r w:rsidRPr="004801CA">
        <w:rPr>
          <w:rFonts w:ascii="ＭＳ Ｐ明朝" w:eastAsia="ＭＳ Ｐ明朝" w:hAnsi="ＭＳ Ｐ明朝"/>
          <w:szCs w:val="21"/>
        </w:rPr>
        <w:t>DS</w:t>
      </w:r>
      <w:r w:rsidRPr="004801CA">
        <w:rPr>
          <w:rFonts w:ascii="ＭＳ Ｐ明朝" w:eastAsia="ＭＳ Ｐ明朝" w:hAnsi="ＭＳ Ｐ明朝" w:hint="eastAsia"/>
          <w:szCs w:val="21"/>
        </w:rPr>
        <w:t>教育の方向性</w:t>
      </w:r>
      <w:r>
        <w:rPr>
          <w:rFonts w:ascii="ＭＳ Ｐ明朝" w:eastAsia="ＭＳ Ｐ明朝" w:hAnsi="ＭＳ Ｐ明朝" w:hint="eastAsia"/>
          <w:szCs w:val="21"/>
        </w:rPr>
        <w:t>～</w:t>
      </w:r>
    </w:p>
    <w:p w:rsidR="00F02040" w:rsidRDefault="00F02040" w:rsidP="004944A1">
      <w:pPr>
        <w:spacing w:line="60" w:lineRule="exact"/>
        <w:ind w:firstLineChars="498" w:firstLine="945"/>
        <w:jc w:val="left"/>
        <w:rPr>
          <w:rFonts w:ascii="ＭＳ 明朝"/>
          <w:szCs w:val="21"/>
        </w:rPr>
      </w:pPr>
    </w:p>
    <w:p w:rsidR="00F02040" w:rsidRDefault="00F02040" w:rsidP="00BA3672">
      <w:pPr>
        <w:spacing w:line="280" w:lineRule="exact"/>
        <w:ind w:firstLineChars="598" w:firstLine="1135"/>
        <w:jc w:val="left"/>
        <w:rPr>
          <w:rFonts w:ascii="ＭＳ 明朝"/>
          <w:szCs w:val="21"/>
        </w:rPr>
      </w:pPr>
      <w:r w:rsidRPr="004801CA">
        <w:rPr>
          <w:rFonts w:ascii="ＭＳ 明朝" w:hAnsi="ＭＳ 明朝" w:hint="eastAsia"/>
          <w:szCs w:val="21"/>
        </w:rPr>
        <w:t>文系理系を問わず、すべての領域でデータサイエンスの基礎力を大学で教育する社会要請が高ま</w:t>
      </w:r>
    </w:p>
    <w:p w:rsidR="00F02040" w:rsidRDefault="00F02040" w:rsidP="00BA3672">
      <w:pPr>
        <w:spacing w:line="280" w:lineRule="exact"/>
        <w:ind w:firstLineChars="500" w:firstLine="949"/>
        <w:jc w:val="left"/>
        <w:rPr>
          <w:rFonts w:ascii="ＭＳ Ｐ明朝" w:eastAsia="ＭＳ Ｐ明朝" w:hAnsi="ＭＳ Ｐ明朝"/>
          <w:szCs w:val="21"/>
        </w:rPr>
      </w:pPr>
      <w:r w:rsidRPr="004801CA">
        <w:rPr>
          <w:rFonts w:ascii="ＭＳ 明朝" w:hAnsi="ＭＳ 明朝" w:hint="eastAsia"/>
          <w:szCs w:val="21"/>
        </w:rPr>
        <w:t>っている。文系女子学生を主体としたデータサイエンス実践型教育の授業事例として、</w:t>
      </w:r>
      <w:r w:rsidRPr="004801CA">
        <w:rPr>
          <w:rFonts w:ascii="ＭＳ Ｐ明朝" w:eastAsia="ＭＳ Ｐ明朝" w:hAnsi="ＭＳ Ｐ明朝" w:hint="eastAsia"/>
          <w:szCs w:val="21"/>
        </w:rPr>
        <w:t>ダイバーシ</w:t>
      </w:r>
    </w:p>
    <w:p w:rsidR="00F02040" w:rsidRDefault="00F02040" w:rsidP="00BA3672">
      <w:pPr>
        <w:spacing w:line="280" w:lineRule="exact"/>
        <w:ind w:firstLineChars="500" w:firstLine="949"/>
        <w:jc w:val="left"/>
        <w:rPr>
          <w:rFonts w:ascii="ＭＳ 明朝"/>
          <w:szCs w:val="21"/>
        </w:rPr>
      </w:pPr>
      <w:r w:rsidRPr="004801CA">
        <w:rPr>
          <w:rFonts w:ascii="ＭＳ Ｐ明朝" w:eastAsia="ＭＳ Ｐ明朝" w:hAnsi="ＭＳ Ｐ明朝" w:hint="eastAsia"/>
          <w:szCs w:val="21"/>
        </w:rPr>
        <w:t>ティの視点から</w:t>
      </w:r>
      <w:r w:rsidRPr="004801CA">
        <w:rPr>
          <w:rFonts w:ascii="ＭＳ 明朝" w:hAnsi="ＭＳ 明朝" w:hint="eastAsia"/>
          <w:szCs w:val="21"/>
        </w:rPr>
        <w:t>社会価値創造に向けた動機づけ</w:t>
      </w:r>
      <w:r>
        <w:rPr>
          <w:rFonts w:ascii="ＭＳ 明朝" w:hAnsi="ＭＳ 明朝" w:hint="eastAsia"/>
          <w:szCs w:val="21"/>
        </w:rPr>
        <w:t>教育</w:t>
      </w:r>
      <w:r w:rsidRPr="004801CA">
        <w:rPr>
          <w:rFonts w:ascii="ＭＳ 明朝" w:hAnsi="ＭＳ 明朝" w:hint="eastAsia"/>
          <w:szCs w:val="21"/>
        </w:rPr>
        <w:t>の成功例を紹介</w:t>
      </w:r>
      <w:r>
        <w:rPr>
          <w:rFonts w:ascii="ＭＳ 明朝" w:hAnsi="ＭＳ 明朝" w:hint="eastAsia"/>
          <w:szCs w:val="21"/>
        </w:rPr>
        <w:t>します。</w:t>
      </w:r>
    </w:p>
    <w:p w:rsidR="00F02040" w:rsidRDefault="00F02040" w:rsidP="004944A1">
      <w:pPr>
        <w:spacing w:line="280" w:lineRule="exact"/>
        <w:ind w:firstLineChars="2350" w:firstLine="4459"/>
        <w:jc w:val="left"/>
        <w:rPr>
          <w:rFonts w:ascii="ＭＳ 明朝"/>
          <w:szCs w:val="21"/>
        </w:rPr>
      </w:pPr>
      <w:r>
        <w:rPr>
          <w:rFonts w:ascii="ＭＳ 明朝" w:hAnsi="ＭＳ 明朝" w:hint="eastAsia"/>
          <w:szCs w:val="21"/>
        </w:rPr>
        <w:t>実践女子大学　人間社会学部教授　　竹内</w:t>
      </w:r>
      <w:r>
        <w:rPr>
          <w:rFonts w:ascii="ＭＳ 明朝" w:hAnsi="ＭＳ 明朝"/>
          <w:szCs w:val="21"/>
        </w:rPr>
        <w:t xml:space="preserve"> </w:t>
      </w:r>
      <w:r>
        <w:rPr>
          <w:rFonts w:ascii="ＭＳ 明朝" w:hAnsi="ＭＳ 明朝" w:hint="eastAsia"/>
          <w:szCs w:val="21"/>
        </w:rPr>
        <w:t>光悦　氏</w:t>
      </w:r>
    </w:p>
    <w:p w:rsidR="00F02040" w:rsidRDefault="00F02040" w:rsidP="00BA3672">
      <w:pPr>
        <w:spacing w:line="280" w:lineRule="exact"/>
        <w:ind w:firstLineChars="2398" w:firstLine="4550"/>
        <w:jc w:val="left"/>
        <w:rPr>
          <w:rFonts w:ascii="ＭＳ 明朝"/>
          <w:szCs w:val="21"/>
        </w:rPr>
      </w:pPr>
    </w:p>
    <w:p w:rsidR="00F02040" w:rsidRDefault="00565331" w:rsidP="00BA3672">
      <w:pPr>
        <w:spacing w:line="280" w:lineRule="exact"/>
        <w:ind w:firstLineChars="400" w:firstLine="759"/>
        <w:jc w:val="left"/>
        <w:rPr>
          <w:rFonts w:ascii="ＭＳ 明朝"/>
          <w:szCs w:val="21"/>
        </w:rPr>
      </w:pPr>
      <w:r>
        <w:rPr>
          <w:rFonts w:ascii="ＭＳ 明朝" w:hAnsi="ＭＳ 明朝"/>
          <w:szCs w:val="21"/>
        </w:rPr>
        <w:br w:type="page"/>
      </w:r>
      <w:bookmarkStart w:id="0" w:name="_GoBack"/>
      <w:bookmarkEnd w:id="0"/>
      <w:r w:rsidR="00F02040" w:rsidRPr="003D4722">
        <w:rPr>
          <w:rFonts w:ascii="ＭＳ 明朝" w:hAnsi="ＭＳ 明朝" w:hint="eastAsia"/>
          <w:szCs w:val="21"/>
        </w:rPr>
        <w:t>③</w:t>
      </w:r>
      <w:r w:rsidR="00F02040" w:rsidRPr="00DD5191">
        <w:rPr>
          <w:rFonts w:ascii="ＭＳ 明朝" w:hAnsi="ＭＳ 明朝" w:hint="eastAsia"/>
          <w:b/>
          <w:szCs w:val="21"/>
        </w:rPr>
        <w:t xml:space="preserve">　</w:t>
      </w:r>
      <w:r w:rsidR="00F02040">
        <w:rPr>
          <w:rFonts w:ascii="ＭＳ 明朝" w:hAnsi="ＭＳ 明朝" w:hint="eastAsia"/>
          <w:szCs w:val="21"/>
        </w:rPr>
        <w:t>社会学分野</w:t>
      </w:r>
    </w:p>
    <w:p w:rsidR="00F02040" w:rsidRDefault="00F02040" w:rsidP="00BA3672">
      <w:pPr>
        <w:spacing w:line="280" w:lineRule="exact"/>
        <w:ind w:firstLineChars="500" w:firstLine="949"/>
        <w:jc w:val="left"/>
        <w:rPr>
          <w:rFonts w:ascii="ＭＳ 明朝"/>
          <w:szCs w:val="21"/>
        </w:rPr>
      </w:pPr>
      <w:r w:rsidRPr="00211A97">
        <w:rPr>
          <w:rFonts w:ascii="ＭＳ 明朝" w:hAnsi="ＭＳ 明朝" w:hint="eastAsia"/>
          <w:szCs w:val="21"/>
        </w:rPr>
        <w:t>「</w:t>
      </w:r>
      <w:r>
        <w:rPr>
          <w:rFonts w:ascii="ＭＳ 明朝" w:hAnsi="ＭＳ 明朝" w:hint="eastAsia"/>
          <w:szCs w:val="21"/>
        </w:rPr>
        <w:t>伝統文化の継承を図る</w:t>
      </w:r>
      <w:r w:rsidRPr="00211A97">
        <w:rPr>
          <w:rFonts w:ascii="ＭＳ 明朝" w:hAnsi="ＭＳ 明朝" w:hint="eastAsia"/>
          <w:szCs w:val="21"/>
        </w:rPr>
        <w:t>調査演習</w:t>
      </w:r>
      <w:r>
        <w:rPr>
          <w:rFonts w:ascii="ＭＳ 明朝" w:hAnsi="ＭＳ 明朝"/>
          <w:szCs w:val="21"/>
        </w:rPr>
        <w:t>(PBL)</w:t>
      </w:r>
      <w:r>
        <w:rPr>
          <w:rFonts w:ascii="ＭＳ 明朝" w:hAnsi="ＭＳ 明朝" w:hint="eastAsia"/>
          <w:szCs w:val="21"/>
        </w:rPr>
        <w:t>に</w:t>
      </w:r>
      <w:r w:rsidRPr="00211A97">
        <w:rPr>
          <w:rFonts w:ascii="ＭＳ 明朝" w:hAnsi="ＭＳ 明朝"/>
          <w:szCs w:val="21"/>
        </w:rPr>
        <w:t>ICT</w:t>
      </w:r>
      <w:r w:rsidRPr="00211A97">
        <w:rPr>
          <w:rFonts w:ascii="ＭＳ 明朝" w:hAnsi="ＭＳ 明朝" w:hint="eastAsia"/>
          <w:szCs w:val="21"/>
        </w:rPr>
        <w:t>を活用</w:t>
      </w:r>
      <w:r>
        <w:rPr>
          <w:rFonts w:ascii="ＭＳ 明朝" w:hAnsi="ＭＳ 明朝" w:hint="eastAsia"/>
          <w:szCs w:val="21"/>
        </w:rPr>
        <w:t>する授業改善の取組み</w:t>
      </w:r>
      <w:r w:rsidRPr="00211A97">
        <w:rPr>
          <w:rFonts w:ascii="ＭＳ 明朝" w:hAnsi="ＭＳ 明朝" w:hint="eastAsia"/>
          <w:szCs w:val="21"/>
        </w:rPr>
        <w:t>」</w:t>
      </w:r>
    </w:p>
    <w:p w:rsidR="00F02040" w:rsidRDefault="00F02040" w:rsidP="004944A1">
      <w:pPr>
        <w:spacing w:line="40" w:lineRule="exact"/>
        <w:ind w:firstLineChars="500" w:firstLine="949"/>
        <w:jc w:val="left"/>
        <w:rPr>
          <w:rFonts w:ascii="ＭＳ 明朝"/>
          <w:szCs w:val="21"/>
        </w:rPr>
      </w:pPr>
    </w:p>
    <w:p w:rsidR="00F02040" w:rsidRDefault="00F02040" w:rsidP="00BA3672">
      <w:pPr>
        <w:spacing w:line="40" w:lineRule="exact"/>
        <w:ind w:firstLineChars="498" w:firstLine="945"/>
        <w:jc w:val="left"/>
        <w:rPr>
          <w:rFonts w:ascii="ＭＳ 明朝"/>
          <w:szCs w:val="21"/>
        </w:rPr>
      </w:pPr>
      <w:r>
        <w:rPr>
          <w:rFonts w:ascii="ＭＳ 明朝" w:hAnsi="ＭＳ 明朝" w:hint="eastAsia"/>
          <w:szCs w:val="21"/>
        </w:rPr>
        <w:t xml:space="preserve">　</w:t>
      </w:r>
    </w:p>
    <w:p w:rsidR="00F02040" w:rsidRDefault="00F02040" w:rsidP="00BA3672">
      <w:pPr>
        <w:spacing w:line="280" w:lineRule="exact"/>
        <w:ind w:firstLineChars="498" w:firstLine="945"/>
        <w:jc w:val="left"/>
        <w:rPr>
          <w:rFonts w:ascii="ＭＳ 明朝"/>
          <w:szCs w:val="21"/>
        </w:rPr>
      </w:pPr>
      <w:r>
        <w:rPr>
          <w:rFonts w:ascii="ＭＳ 明朝" w:hAnsi="ＭＳ 明朝" w:hint="eastAsia"/>
          <w:szCs w:val="21"/>
        </w:rPr>
        <w:t xml:space="preserve">　</w:t>
      </w:r>
      <w:r>
        <w:rPr>
          <w:rFonts w:ascii="ＭＳ 明朝" w:hAnsi="ＭＳ 明朝"/>
          <w:szCs w:val="21"/>
        </w:rPr>
        <w:t xml:space="preserve">  </w:t>
      </w:r>
      <w:r w:rsidRPr="00211A97">
        <w:rPr>
          <w:rFonts w:ascii="ＭＳ 明朝" w:hAnsi="ＭＳ 明朝" w:hint="eastAsia"/>
          <w:szCs w:val="21"/>
        </w:rPr>
        <w:t>伝統文化の継承</w:t>
      </w:r>
      <w:r>
        <w:rPr>
          <w:rFonts w:ascii="ＭＳ 明朝" w:hAnsi="ＭＳ 明朝" w:hint="eastAsia"/>
          <w:szCs w:val="21"/>
        </w:rPr>
        <w:t>の一つの課題として「祭りの運営」をテーマに地域人材の確保を目指して、ス</w:t>
      </w:r>
    </w:p>
    <w:p w:rsidR="00F02040" w:rsidRDefault="00F02040" w:rsidP="004944A1">
      <w:pPr>
        <w:spacing w:line="280" w:lineRule="exact"/>
        <w:ind w:firstLineChars="598" w:firstLine="1135"/>
        <w:jc w:val="left"/>
        <w:rPr>
          <w:rFonts w:ascii="ＭＳ 明朝"/>
          <w:szCs w:val="21"/>
        </w:rPr>
      </w:pPr>
      <w:r>
        <w:rPr>
          <w:rFonts w:ascii="ＭＳ 明朝" w:hAnsi="ＭＳ 明朝" w:hint="eastAsia"/>
          <w:szCs w:val="21"/>
        </w:rPr>
        <w:t>マホなどを活用した調査実習を行うことにより、</w:t>
      </w:r>
      <w:r w:rsidRPr="004801CA">
        <w:rPr>
          <w:rFonts w:ascii="ＭＳ 明朝" w:hAnsi="ＭＳ 明朝" w:hint="eastAsia"/>
          <w:szCs w:val="21"/>
        </w:rPr>
        <w:t>論理的思考</w:t>
      </w:r>
      <w:r>
        <w:rPr>
          <w:rFonts w:ascii="ＭＳ 明朝" w:hAnsi="ＭＳ 明朝" w:hint="eastAsia"/>
          <w:szCs w:val="21"/>
        </w:rPr>
        <w:t>や</w:t>
      </w:r>
      <w:r w:rsidRPr="00515BBB">
        <w:rPr>
          <w:rFonts w:ascii="ＭＳ 明朝" w:hAnsi="ＭＳ 明朝" w:hint="eastAsia"/>
          <w:szCs w:val="21"/>
        </w:rPr>
        <w:t>社会調査法</w:t>
      </w:r>
      <w:r>
        <w:rPr>
          <w:rFonts w:ascii="ＭＳ 明朝" w:hAnsi="ＭＳ 明朝" w:hint="eastAsia"/>
          <w:szCs w:val="21"/>
        </w:rPr>
        <w:t>の修得を通じて</w:t>
      </w:r>
      <w:r w:rsidRPr="004801CA">
        <w:rPr>
          <w:rFonts w:ascii="ＭＳ 明朝" w:hAnsi="ＭＳ 明朝" w:hint="eastAsia"/>
          <w:szCs w:val="21"/>
        </w:rPr>
        <w:t>学修意</w:t>
      </w:r>
    </w:p>
    <w:p w:rsidR="00F02040" w:rsidRPr="00752BF7" w:rsidRDefault="00F02040" w:rsidP="004944A1">
      <w:pPr>
        <w:spacing w:line="280" w:lineRule="exact"/>
        <w:ind w:firstLineChars="598" w:firstLine="1135"/>
        <w:jc w:val="left"/>
        <w:rPr>
          <w:rFonts w:ascii="ＭＳ 明朝"/>
          <w:szCs w:val="21"/>
        </w:rPr>
      </w:pPr>
      <w:r w:rsidRPr="004801CA">
        <w:rPr>
          <w:rFonts w:ascii="ＭＳ 明朝" w:hAnsi="ＭＳ 明朝" w:hint="eastAsia"/>
          <w:szCs w:val="21"/>
        </w:rPr>
        <w:lastRenderedPageBreak/>
        <w:t>欲</w:t>
      </w:r>
      <w:r>
        <w:rPr>
          <w:rFonts w:ascii="ＭＳ 明朝" w:hAnsi="ＭＳ 明朝" w:hint="eastAsia"/>
          <w:szCs w:val="21"/>
        </w:rPr>
        <w:t>の向上が見られました。</w:t>
      </w:r>
    </w:p>
    <w:p w:rsidR="00F02040" w:rsidRDefault="00F02040" w:rsidP="00E11E7A">
      <w:pPr>
        <w:spacing w:line="280" w:lineRule="exact"/>
        <w:ind w:firstLineChars="1900" w:firstLine="3605"/>
        <w:jc w:val="left"/>
        <w:rPr>
          <w:rFonts w:ascii="ＭＳ 明朝"/>
          <w:szCs w:val="21"/>
        </w:rPr>
      </w:pPr>
      <w:r w:rsidRPr="00752BF7">
        <w:rPr>
          <w:rFonts w:ascii="ＭＳ 明朝" w:hAnsi="ＭＳ 明朝" w:hint="eastAsia"/>
          <w:szCs w:val="21"/>
        </w:rPr>
        <w:t xml:space="preserve">東北工業大学　</w:t>
      </w:r>
      <w:r>
        <w:rPr>
          <w:rFonts w:ascii="ＭＳ 明朝" w:hAnsi="ＭＳ 明朝" w:hint="eastAsia"/>
          <w:szCs w:val="21"/>
        </w:rPr>
        <w:t xml:space="preserve">ライフデザイン学部講師　　</w:t>
      </w:r>
      <w:r w:rsidRPr="00752BF7">
        <w:rPr>
          <w:rFonts w:ascii="ＭＳ 明朝" w:hAnsi="ＭＳ 明朝" w:hint="eastAsia"/>
          <w:szCs w:val="21"/>
        </w:rPr>
        <w:t>亀井</w:t>
      </w:r>
      <w:r>
        <w:rPr>
          <w:rFonts w:ascii="ＭＳ 明朝" w:hAnsi="ＭＳ 明朝"/>
          <w:szCs w:val="21"/>
        </w:rPr>
        <w:t xml:space="preserve"> </w:t>
      </w:r>
      <w:r w:rsidRPr="00752BF7">
        <w:rPr>
          <w:rFonts w:ascii="ＭＳ 明朝" w:hAnsi="ＭＳ 明朝" w:hint="eastAsia"/>
          <w:szCs w:val="21"/>
        </w:rPr>
        <w:t>あかね</w:t>
      </w:r>
      <w:r>
        <w:rPr>
          <w:rFonts w:ascii="ＭＳ 明朝" w:hAnsi="ＭＳ 明朝" w:hint="eastAsia"/>
          <w:szCs w:val="21"/>
        </w:rPr>
        <w:t xml:space="preserve">　氏</w:t>
      </w:r>
    </w:p>
    <w:p w:rsidR="00F02040" w:rsidRDefault="00F02040" w:rsidP="004944A1">
      <w:pPr>
        <w:spacing w:line="60" w:lineRule="exact"/>
        <w:ind w:firstLineChars="2050" w:firstLine="3890"/>
        <w:jc w:val="left"/>
        <w:rPr>
          <w:rFonts w:ascii="ＭＳ 明朝"/>
          <w:szCs w:val="21"/>
        </w:rPr>
      </w:pPr>
    </w:p>
    <w:p w:rsidR="00F02040" w:rsidRDefault="00F02040" w:rsidP="00671F2A">
      <w:pPr>
        <w:spacing w:line="280" w:lineRule="exact"/>
        <w:ind w:firstLineChars="400" w:firstLine="759"/>
        <w:jc w:val="left"/>
        <w:rPr>
          <w:rFonts w:ascii="ＭＳ 明朝"/>
          <w:szCs w:val="21"/>
        </w:rPr>
      </w:pPr>
      <w:r w:rsidRPr="003D4722">
        <w:rPr>
          <w:rFonts w:ascii="ＭＳ 明朝" w:hAnsi="ＭＳ 明朝" w:hint="eastAsia"/>
          <w:szCs w:val="21"/>
        </w:rPr>
        <w:t xml:space="preserve">④　</w:t>
      </w:r>
      <w:r>
        <w:rPr>
          <w:rFonts w:ascii="ＭＳ 明朝" w:hAnsi="ＭＳ 明朝" w:hint="eastAsia"/>
          <w:szCs w:val="21"/>
        </w:rPr>
        <w:t>コミュニケーション関係学分野</w:t>
      </w:r>
    </w:p>
    <w:p w:rsidR="00F02040" w:rsidRDefault="00F02040" w:rsidP="003027BC">
      <w:pPr>
        <w:spacing w:line="280" w:lineRule="exact"/>
        <w:ind w:firstLineChars="499" w:firstLine="947"/>
        <w:jc w:val="left"/>
        <w:rPr>
          <w:rFonts w:ascii="ＭＳ 明朝"/>
          <w:szCs w:val="21"/>
        </w:rPr>
      </w:pPr>
      <w:r>
        <w:rPr>
          <w:rFonts w:ascii="ＭＳ 明朝" w:hAnsi="ＭＳ 明朝" w:hint="eastAsia"/>
          <w:szCs w:val="21"/>
        </w:rPr>
        <w:t>「</w:t>
      </w:r>
      <w:r w:rsidRPr="003027BC">
        <w:rPr>
          <w:rFonts w:ascii="ＭＳ 明朝" w:hAnsi="ＭＳ 明朝" w:hint="eastAsia"/>
          <w:szCs w:val="21"/>
        </w:rPr>
        <w:t>映像制作を通し、批判的思考力、創造力、倫理観、共生力を育成する授業改善の取組み」</w:t>
      </w:r>
    </w:p>
    <w:p w:rsidR="00F02040" w:rsidRPr="003027BC" w:rsidRDefault="00F02040" w:rsidP="00F97ABB">
      <w:pPr>
        <w:spacing w:line="280" w:lineRule="exact"/>
        <w:ind w:left="1132" w:hangingChars="594" w:hanging="1132"/>
        <w:jc w:val="left"/>
        <w:rPr>
          <w:rFonts w:ascii="ＭＳ 明朝"/>
          <w:szCs w:val="21"/>
        </w:rPr>
      </w:pPr>
      <w:r w:rsidRPr="00197128">
        <w:rPr>
          <w:rFonts w:ascii="ＭＳ 明朝" w:hAnsi="ＭＳ 明朝" w:hint="eastAsia"/>
          <w:b/>
          <w:szCs w:val="21"/>
        </w:rPr>
        <w:t xml:space="preserve">　　</w:t>
      </w:r>
      <w:r w:rsidRPr="003027BC">
        <w:rPr>
          <w:rFonts w:ascii="ＭＳ 明朝" w:hAnsi="ＭＳ 明朝" w:hint="eastAsia"/>
          <w:szCs w:val="21"/>
        </w:rPr>
        <w:t xml:space="preserve">　　　　</w:t>
      </w:r>
      <w:r>
        <w:rPr>
          <w:rFonts w:ascii="ＭＳ 明朝" w:hAnsi="ＭＳ 明朝"/>
          <w:szCs w:val="21"/>
        </w:rPr>
        <w:t xml:space="preserve"> </w:t>
      </w:r>
      <w:r w:rsidRPr="003027BC">
        <w:rPr>
          <w:rFonts w:ascii="ＭＳ 明朝" w:hAnsi="ＭＳ 明朝" w:hint="eastAsia"/>
          <w:szCs w:val="21"/>
        </w:rPr>
        <w:t>スマートフォンを利用した作品の制作、発表、ピアレビューを行わせることで、学生に批判的思考力、創造力、倫理観、共生力の育成を</w:t>
      </w:r>
      <w:r>
        <w:rPr>
          <w:rFonts w:ascii="ＭＳ 明朝" w:hAnsi="ＭＳ 明朝" w:hint="eastAsia"/>
          <w:szCs w:val="21"/>
        </w:rPr>
        <w:t>目指した</w:t>
      </w:r>
      <w:r w:rsidRPr="003027BC">
        <w:rPr>
          <w:rFonts w:ascii="ＭＳ 明朝" w:hAnsi="ＭＳ 明朝" w:hint="eastAsia"/>
          <w:szCs w:val="21"/>
        </w:rPr>
        <w:t>授業改善についての取組みを紹介</w:t>
      </w:r>
      <w:r>
        <w:rPr>
          <w:rFonts w:ascii="ＭＳ 明朝" w:hAnsi="ＭＳ 明朝" w:hint="eastAsia"/>
          <w:szCs w:val="21"/>
        </w:rPr>
        <w:t>します</w:t>
      </w:r>
      <w:r w:rsidRPr="003027BC">
        <w:rPr>
          <w:rFonts w:ascii="ＭＳ 明朝" w:hAnsi="ＭＳ 明朝" w:hint="eastAsia"/>
          <w:szCs w:val="21"/>
        </w:rPr>
        <w:t>。</w:t>
      </w:r>
    </w:p>
    <w:p w:rsidR="00F02040" w:rsidRDefault="00F02040" w:rsidP="00E11E7A">
      <w:pPr>
        <w:spacing w:line="280" w:lineRule="exact"/>
        <w:ind w:firstLineChars="2100" w:firstLine="3985"/>
        <w:jc w:val="left"/>
        <w:rPr>
          <w:rFonts w:ascii="ＭＳ 明朝"/>
          <w:szCs w:val="21"/>
        </w:rPr>
      </w:pPr>
      <w:r w:rsidRPr="00752BF7">
        <w:rPr>
          <w:rFonts w:ascii="ＭＳ 明朝" w:hAnsi="ＭＳ 明朝" w:hint="eastAsia"/>
          <w:szCs w:val="21"/>
        </w:rPr>
        <w:t xml:space="preserve">青山学院大学　</w:t>
      </w:r>
      <w:r>
        <w:rPr>
          <w:rFonts w:ascii="ＭＳ 明朝" w:hAnsi="ＭＳ 明朝" w:hint="eastAsia"/>
          <w:szCs w:val="21"/>
        </w:rPr>
        <w:t xml:space="preserve">地球社会共生学部教授　　</w:t>
      </w:r>
      <w:r w:rsidRPr="00752BF7">
        <w:rPr>
          <w:rFonts w:ascii="ＭＳ 明朝" w:hAnsi="ＭＳ 明朝" w:hint="eastAsia"/>
          <w:szCs w:val="21"/>
        </w:rPr>
        <w:t>菊池</w:t>
      </w:r>
      <w:r>
        <w:rPr>
          <w:rFonts w:ascii="ＭＳ 明朝" w:hAnsi="ＭＳ 明朝"/>
          <w:szCs w:val="21"/>
        </w:rPr>
        <w:t xml:space="preserve"> </w:t>
      </w:r>
      <w:r w:rsidRPr="00752BF7">
        <w:rPr>
          <w:rFonts w:ascii="ＭＳ 明朝" w:hAnsi="ＭＳ 明朝" w:hint="eastAsia"/>
          <w:szCs w:val="21"/>
        </w:rPr>
        <w:t>尚代</w:t>
      </w:r>
      <w:r>
        <w:rPr>
          <w:rFonts w:ascii="ＭＳ 明朝" w:hAnsi="ＭＳ 明朝"/>
          <w:szCs w:val="21"/>
        </w:rPr>
        <w:t xml:space="preserve">  </w:t>
      </w:r>
      <w:r>
        <w:rPr>
          <w:rFonts w:ascii="ＭＳ 明朝" w:hAnsi="ＭＳ 明朝" w:hint="eastAsia"/>
          <w:szCs w:val="21"/>
        </w:rPr>
        <w:t>氏</w:t>
      </w:r>
    </w:p>
    <w:p w:rsidR="00F02040" w:rsidRDefault="00F02040" w:rsidP="00F01A6B">
      <w:pPr>
        <w:spacing w:line="280" w:lineRule="exact"/>
        <w:jc w:val="left"/>
        <w:rPr>
          <w:rFonts w:ascii="ＭＳ 明朝"/>
          <w:szCs w:val="21"/>
        </w:rPr>
      </w:pPr>
      <w:r>
        <w:rPr>
          <w:rFonts w:ascii="ＭＳ 明朝" w:hAnsi="ＭＳ 明朝" w:hint="eastAsia"/>
          <w:szCs w:val="21"/>
        </w:rPr>
        <w:t xml:space="preserve">　　　　⑤　政治学分野</w:t>
      </w:r>
    </w:p>
    <w:p w:rsidR="00F02040" w:rsidRDefault="00F02040" w:rsidP="008D3468">
      <w:pPr>
        <w:spacing w:line="280" w:lineRule="exact"/>
        <w:ind w:firstLineChars="200" w:firstLine="380"/>
        <w:jc w:val="left"/>
        <w:rPr>
          <w:rFonts w:ascii="ＭＳ Ｐ明朝" w:eastAsia="ＭＳ Ｐ明朝" w:hAnsi="ＭＳ Ｐ明朝"/>
          <w:szCs w:val="21"/>
        </w:rPr>
      </w:pPr>
      <w:r>
        <w:rPr>
          <w:rFonts w:ascii="ＭＳ 明朝" w:hAnsi="ＭＳ 明朝" w:hint="eastAsia"/>
          <w:szCs w:val="21"/>
        </w:rPr>
        <w:t xml:space="preserve">　　　</w:t>
      </w:r>
      <w:r>
        <w:rPr>
          <w:rFonts w:ascii="ＭＳ 明朝" w:hAnsi="ＭＳ 明朝"/>
          <w:szCs w:val="21"/>
        </w:rPr>
        <w:t xml:space="preserve"> </w:t>
      </w:r>
      <w:r w:rsidRPr="00752BF7">
        <w:rPr>
          <w:rFonts w:ascii="ＭＳ Ｐ明朝" w:eastAsia="ＭＳ Ｐ明朝" w:hAnsi="ＭＳ Ｐ明朝" w:hint="eastAsia"/>
          <w:szCs w:val="21"/>
        </w:rPr>
        <w:t>「</w:t>
      </w:r>
      <w:r w:rsidRPr="008D3468">
        <w:rPr>
          <w:rFonts w:ascii="ＭＳ Ｐ明朝" w:eastAsia="ＭＳ Ｐ明朝" w:hAnsi="ＭＳ Ｐ明朝"/>
          <w:szCs w:val="21"/>
        </w:rPr>
        <w:t>SDGs</w:t>
      </w:r>
      <w:r>
        <w:rPr>
          <w:rFonts w:ascii="ＭＳ Ｐ明朝" w:eastAsia="ＭＳ Ｐ明朝" w:hAnsi="ＭＳ Ｐ明朝" w:hint="eastAsia"/>
          <w:szCs w:val="21"/>
        </w:rPr>
        <w:t>の視点からＩＣＴを活用して国内外の課題解決を考察する授業改善の取組み」</w:t>
      </w:r>
    </w:p>
    <w:p w:rsidR="00F02040" w:rsidRDefault="00F02040" w:rsidP="004944A1">
      <w:pPr>
        <w:spacing w:line="40" w:lineRule="exact"/>
        <w:jc w:val="left"/>
        <w:rPr>
          <w:rFonts w:ascii="ＭＳ Ｐ明朝" w:eastAsia="ＭＳ Ｐ明朝" w:hAnsi="ＭＳ Ｐ明朝"/>
          <w:szCs w:val="21"/>
        </w:rPr>
      </w:pPr>
    </w:p>
    <w:p w:rsidR="00F02040" w:rsidRDefault="00F02040" w:rsidP="004944A1">
      <w:pPr>
        <w:spacing w:line="280" w:lineRule="exact"/>
        <w:ind w:firstLineChars="700" w:firstLine="1328"/>
        <w:jc w:val="left"/>
        <w:rPr>
          <w:rFonts w:ascii="ＭＳ Ｐ明朝" w:eastAsia="ＭＳ Ｐ明朝" w:hAnsi="ＭＳ Ｐ明朝"/>
          <w:szCs w:val="21"/>
        </w:rPr>
      </w:pPr>
      <w:r w:rsidRPr="00752BF7">
        <w:rPr>
          <w:rFonts w:ascii="ＭＳ Ｐ明朝" w:eastAsia="ＭＳ Ｐ明朝" w:hAnsi="ＭＳ Ｐ明朝" w:hint="eastAsia"/>
          <w:szCs w:val="21"/>
        </w:rPr>
        <w:t>日本の人口減少社会</w:t>
      </w:r>
      <w:r>
        <w:rPr>
          <w:rFonts w:ascii="ＭＳ Ｐ明朝" w:eastAsia="ＭＳ Ｐ明朝" w:hAnsi="ＭＳ Ｐ明朝" w:hint="eastAsia"/>
          <w:szCs w:val="21"/>
        </w:rPr>
        <w:t>と</w:t>
      </w:r>
      <w:r w:rsidRPr="00752BF7">
        <w:rPr>
          <w:rFonts w:ascii="ＭＳ Ｐ明朝" w:eastAsia="ＭＳ Ｐ明朝" w:hAnsi="ＭＳ Ｐ明朝" w:hint="eastAsia"/>
          <w:szCs w:val="21"/>
        </w:rPr>
        <w:t>地方創生</w:t>
      </w:r>
      <w:r>
        <w:rPr>
          <w:rFonts w:ascii="ＭＳ Ｐ明朝" w:eastAsia="ＭＳ Ｐ明朝" w:hAnsi="ＭＳ Ｐ明朝" w:hint="eastAsia"/>
          <w:szCs w:val="21"/>
        </w:rPr>
        <w:t>の進め方</w:t>
      </w:r>
      <w:r w:rsidRPr="00752BF7">
        <w:rPr>
          <w:rFonts w:ascii="ＭＳ Ｐ明朝" w:eastAsia="ＭＳ Ｐ明朝" w:hAnsi="ＭＳ Ｐ明朝" w:hint="eastAsia"/>
          <w:szCs w:val="21"/>
        </w:rPr>
        <w:t>、途上国における持続可能な観光開発のあり方につい</w:t>
      </w:r>
    </w:p>
    <w:p w:rsidR="00F02040" w:rsidRDefault="00F02040" w:rsidP="004944A1">
      <w:pPr>
        <w:spacing w:line="280" w:lineRule="exact"/>
        <w:ind w:firstLineChars="600" w:firstLine="1139"/>
        <w:jc w:val="left"/>
        <w:rPr>
          <w:rFonts w:ascii="ＭＳ Ｐ明朝" w:eastAsia="ＭＳ Ｐ明朝" w:hAnsi="ＭＳ Ｐ明朝"/>
          <w:szCs w:val="21"/>
        </w:rPr>
      </w:pPr>
      <w:r w:rsidRPr="00752BF7">
        <w:rPr>
          <w:rFonts w:ascii="ＭＳ Ｐ明朝" w:eastAsia="ＭＳ Ｐ明朝" w:hAnsi="ＭＳ Ｐ明朝" w:hint="eastAsia"/>
          <w:szCs w:val="21"/>
        </w:rPr>
        <w:t>て、</w:t>
      </w:r>
      <w:r w:rsidRPr="00752BF7">
        <w:rPr>
          <w:rFonts w:ascii="ＭＳ Ｐ明朝" w:eastAsia="ＭＳ Ｐ明朝" w:hAnsi="ＭＳ Ｐ明朝"/>
          <w:szCs w:val="21"/>
        </w:rPr>
        <w:t>SDGs</w:t>
      </w:r>
      <w:r>
        <w:rPr>
          <w:rFonts w:ascii="ＭＳ Ｐ明朝" w:eastAsia="ＭＳ Ｐ明朝" w:hAnsi="ＭＳ Ｐ明朝" w:hint="eastAsia"/>
          <w:szCs w:val="21"/>
        </w:rPr>
        <w:t>の多面的な視点から</w:t>
      </w:r>
      <w:r w:rsidRPr="0043501D">
        <w:rPr>
          <w:rFonts w:ascii="ＭＳ Ｐ明朝" w:eastAsia="ＭＳ Ｐ明朝" w:hAnsi="ＭＳ Ｐ明朝" w:hint="eastAsia"/>
          <w:szCs w:val="21"/>
        </w:rPr>
        <w:t>ＩＣＴを活用</w:t>
      </w:r>
      <w:r>
        <w:rPr>
          <w:rFonts w:ascii="ＭＳ Ｐ明朝" w:eastAsia="ＭＳ Ｐ明朝" w:hAnsi="ＭＳ Ｐ明朝" w:hint="eastAsia"/>
          <w:szCs w:val="21"/>
        </w:rPr>
        <w:t>して日本の学生と留学生が</w:t>
      </w:r>
      <w:r w:rsidRPr="0043501D">
        <w:rPr>
          <w:rFonts w:ascii="ＭＳ Ｐ明朝" w:eastAsia="ＭＳ Ｐ明朝" w:hAnsi="ＭＳ Ｐ明朝" w:hint="eastAsia"/>
          <w:szCs w:val="21"/>
        </w:rPr>
        <w:t>課題解決</w:t>
      </w:r>
      <w:r>
        <w:rPr>
          <w:rFonts w:ascii="ＭＳ Ｐ明朝" w:eastAsia="ＭＳ Ｐ明朝" w:hAnsi="ＭＳ Ｐ明朝" w:hint="eastAsia"/>
          <w:szCs w:val="21"/>
        </w:rPr>
        <w:t>に取組む授業</w:t>
      </w:r>
      <w:r w:rsidRPr="0043501D">
        <w:rPr>
          <w:rFonts w:ascii="ＭＳ Ｐ明朝" w:eastAsia="ＭＳ Ｐ明朝" w:hAnsi="ＭＳ Ｐ明朝" w:hint="eastAsia"/>
          <w:szCs w:val="21"/>
        </w:rPr>
        <w:t>の取組</w:t>
      </w:r>
    </w:p>
    <w:p w:rsidR="00F02040" w:rsidRDefault="00F02040" w:rsidP="004944A1">
      <w:pPr>
        <w:spacing w:line="280" w:lineRule="exact"/>
        <w:ind w:firstLineChars="600" w:firstLine="1139"/>
        <w:jc w:val="left"/>
        <w:rPr>
          <w:rFonts w:ascii="ＭＳ Ｐ明朝" w:eastAsia="ＭＳ Ｐ明朝" w:hAnsi="ＭＳ Ｐ明朝"/>
          <w:szCs w:val="21"/>
        </w:rPr>
      </w:pPr>
      <w:r w:rsidRPr="0043501D">
        <w:rPr>
          <w:rFonts w:ascii="ＭＳ Ｐ明朝" w:eastAsia="ＭＳ Ｐ明朝" w:hAnsi="ＭＳ Ｐ明朝" w:hint="eastAsia"/>
          <w:szCs w:val="21"/>
        </w:rPr>
        <w:t>み</w:t>
      </w:r>
      <w:r>
        <w:rPr>
          <w:rFonts w:ascii="ＭＳ Ｐ明朝" w:eastAsia="ＭＳ Ｐ明朝" w:hAnsi="ＭＳ Ｐ明朝" w:hint="eastAsia"/>
          <w:szCs w:val="21"/>
        </w:rPr>
        <w:t>を紹介します。</w:t>
      </w:r>
    </w:p>
    <w:p w:rsidR="00F02040" w:rsidRDefault="00F02040" w:rsidP="00E11E7A">
      <w:pPr>
        <w:spacing w:line="280" w:lineRule="exact"/>
        <w:ind w:firstLineChars="1700" w:firstLine="3226"/>
        <w:jc w:val="left"/>
        <w:rPr>
          <w:rFonts w:ascii="ＭＳ 明朝"/>
          <w:szCs w:val="21"/>
        </w:rPr>
      </w:pPr>
      <w:r w:rsidRPr="00752BF7">
        <w:rPr>
          <w:rFonts w:ascii="ＭＳ 明朝" w:hint="eastAsia"/>
          <w:szCs w:val="21"/>
        </w:rPr>
        <w:t xml:space="preserve">明治大学　</w:t>
      </w:r>
      <w:r>
        <w:rPr>
          <w:rFonts w:ascii="ＭＳ 明朝" w:hint="eastAsia"/>
          <w:szCs w:val="21"/>
        </w:rPr>
        <w:t xml:space="preserve">情報コミュニケーション学部准教授　　</w:t>
      </w:r>
      <w:r w:rsidRPr="00752BF7">
        <w:rPr>
          <w:rFonts w:ascii="ＭＳ 明朝" w:hint="eastAsia"/>
          <w:szCs w:val="21"/>
        </w:rPr>
        <w:t>川島</w:t>
      </w:r>
      <w:r>
        <w:rPr>
          <w:rFonts w:ascii="ＭＳ 明朝"/>
          <w:szCs w:val="21"/>
        </w:rPr>
        <w:t xml:space="preserve"> </w:t>
      </w:r>
      <w:r w:rsidRPr="00752BF7">
        <w:rPr>
          <w:rFonts w:ascii="ＭＳ 明朝" w:hint="eastAsia"/>
          <w:szCs w:val="21"/>
        </w:rPr>
        <w:t>高峰</w:t>
      </w:r>
      <w:r>
        <w:rPr>
          <w:rFonts w:ascii="ＭＳ 明朝" w:hint="eastAsia"/>
          <w:szCs w:val="21"/>
        </w:rPr>
        <w:t xml:space="preserve">　氏</w:t>
      </w:r>
    </w:p>
    <w:p w:rsidR="00F02040" w:rsidRPr="00E11E7A" w:rsidRDefault="00F02040" w:rsidP="00E11E7A">
      <w:pPr>
        <w:spacing w:line="40" w:lineRule="exact"/>
        <w:ind w:firstLineChars="1700" w:firstLine="3226"/>
        <w:jc w:val="left"/>
        <w:rPr>
          <w:rFonts w:ascii="ＭＳ 明朝"/>
          <w:szCs w:val="21"/>
        </w:rPr>
      </w:pPr>
    </w:p>
    <w:p w:rsidR="00F02040" w:rsidRDefault="00F02040" w:rsidP="00671F2A">
      <w:pPr>
        <w:spacing w:line="280" w:lineRule="exact"/>
        <w:ind w:firstLineChars="400" w:firstLine="759"/>
        <w:jc w:val="left"/>
        <w:rPr>
          <w:rFonts w:ascii="ＭＳ 明朝"/>
          <w:szCs w:val="21"/>
        </w:rPr>
      </w:pPr>
      <w:r>
        <w:rPr>
          <w:rFonts w:ascii="ＭＳ 明朝" w:hAnsi="ＭＳ 明朝" w:hint="eastAsia"/>
          <w:szCs w:val="21"/>
        </w:rPr>
        <w:t>⑥　社会福祉学分野</w:t>
      </w:r>
    </w:p>
    <w:p w:rsidR="00F02040" w:rsidRDefault="00F02040" w:rsidP="004944A1">
      <w:pPr>
        <w:spacing w:line="280" w:lineRule="exact"/>
        <w:ind w:firstLineChars="500" w:firstLine="949"/>
        <w:jc w:val="left"/>
        <w:rPr>
          <w:rFonts w:ascii="ＭＳ 明朝"/>
          <w:szCs w:val="21"/>
        </w:rPr>
      </w:pPr>
      <w:r w:rsidRPr="00BA7B1C">
        <w:rPr>
          <w:rFonts w:ascii="ＭＳ 明朝" w:hAnsi="ＭＳ 明朝" w:hint="eastAsia"/>
          <w:szCs w:val="21"/>
        </w:rPr>
        <w:t>「貧困、ホームレス問題</w:t>
      </w:r>
      <w:r>
        <w:rPr>
          <w:rFonts w:ascii="ＭＳ 明朝" w:hAnsi="ＭＳ 明朝" w:hint="eastAsia"/>
          <w:szCs w:val="21"/>
        </w:rPr>
        <w:t>の解決策</w:t>
      </w:r>
      <w:r w:rsidRPr="00BA7B1C">
        <w:rPr>
          <w:rFonts w:ascii="ＭＳ 明朝" w:hAnsi="ＭＳ 明朝" w:hint="eastAsia"/>
          <w:szCs w:val="21"/>
        </w:rPr>
        <w:t>を</w:t>
      </w:r>
      <w:r>
        <w:rPr>
          <w:rFonts w:ascii="ＭＳ 明朝" w:hAnsi="ＭＳ 明朝" w:hint="eastAsia"/>
          <w:szCs w:val="21"/>
        </w:rPr>
        <w:t>考察する</w:t>
      </w:r>
      <w:r w:rsidRPr="00BA7B1C">
        <w:rPr>
          <w:rFonts w:ascii="ＭＳ 明朝" w:hAnsi="ＭＳ 明朝"/>
          <w:szCs w:val="21"/>
        </w:rPr>
        <w:t>PBL</w:t>
      </w:r>
      <w:r w:rsidRPr="00BA7B1C">
        <w:rPr>
          <w:rFonts w:ascii="ＭＳ 明朝" w:hAnsi="ＭＳ 明朝" w:hint="eastAsia"/>
          <w:szCs w:val="21"/>
        </w:rPr>
        <w:t>の必要性と教育実践」</w:t>
      </w:r>
    </w:p>
    <w:p w:rsidR="00F02040" w:rsidRPr="00BA7B1C" w:rsidRDefault="00F02040" w:rsidP="004944A1">
      <w:pPr>
        <w:spacing w:line="60" w:lineRule="exact"/>
        <w:ind w:firstLineChars="599" w:firstLine="1137"/>
        <w:jc w:val="left"/>
        <w:rPr>
          <w:rFonts w:ascii="ＭＳ 明朝"/>
          <w:szCs w:val="21"/>
        </w:rPr>
      </w:pPr>
    </w:p>
    <w:p w:rsidR="00F02040" w:rsidRDefault="00F02040" w:rsidP="004944A1">
      <w:pPr>
        <w:spacing w:line="280" w:lineRule="exact"/>
        <w:ind w:firstLineChars="750" w:firstLine="1423"/>
        <w:jc w:val="left"/>
        <w:rPr>
          <w:rFonts w:ascii="ＭＳ 明朝"/>
          <w:szCs w:val="21"/>
        </w:rPr>
      </w:pPr>
      <w:r w:rsidRPr="00BA7B1C">
        <w:rPr>
          <w:rFonts w:ascii="ＭＳ 明朝"/>
          <w:szCs w:val="21"/>
        </w:rPr>
        <w:t xml:space="preserve">SDGs </w:t>
      </w:r>
      <w:r w:rsidRPr="00BA7B1C">
        <w:rPr>
          <w:rFonts w:ascii="ＭＳ 明朝" w:hint="eastAsia"/>
          <w:szCs w:val="21"/>
        </w:rPr>
        <w:t>の課題（「貧困をなくそう」</w:t>
      </w:r>
      <w:r>
        <w:rPr>
          <w:rFonts w:ascii="ＭＳ 明朝" w:hint="eastAsia"/>
          <w:szCs w:val="21"/>
        </w:rPr>
        <w:t>）をテーマに</w:t>
      </w:r>
      <w:r w:rsidRPr="00BA7B1C">
        <w:rPr>
          <w:rFonts w:ascii="ＭＳ 明朝" w:hint="eastAsia"/>
          <w:szCs w:val="21"/>
        </w:rPr>
        <w:t>、貧困、ホームレス問題に対する社会的要因へ</w:t>
      </w:r>
    </w:p>
    <w:p w:rsidR="00F02040" w:rsidRDefault="00F02040" w:rsidP="004944A1">
      <w:pPr>
        <w:spacing w:line="280" w:lineRule="exact"/>
        <w:ind w:firstLineChars="650" w:firstLine="1233"/>
        <w:jc w:val="left"/>
        <w:rPr>
          <w:rFonts w:ascii="ＭＳ 明朝"/>
          <w:szCs w:val="21"/>
        </w:rPr>
      </w:pPr>
      <w:r w:rsidRPr="00BA7B1C">
        <w:rPr>
          <w:rFonts w:ascii="ＭＳ 明朝" w:hint="eastAsia"/>
          <w:szCs w:val="21"/>
        </w:rPr>
        <w:t>の理解</w:t>
      </w:r>
      <w:r>
        <w:rPr>
          <w:rFonts w:ascii="ＭＳ 明朝" w:hint="eastAsia"/>
          <w:szCs w:val="21"/>
        </w:rPr>
        <w:t>と</w:t>
      </w:r>
      <w:r w:rsidRPr="00BA7B1C">
        <w:rPr>
          <w:rFonts w:ascii="ＭＳ 明朝" w:hint="eastAsia"/>
          <w:szCs w:val="21"/>
        </w:rPr>
        <w:t>それらの問題を捉える多角的な視点の醸成、具体的なアクションにつなげるための方</w:t>
      </w:r>
    </w:p>
    <w:p w:rsidR="00F02040" w:rsidRDefault="00F02040" w:rsidP="004944A1">
      <w:pPr>
        <w:spacing w:line="280" w:lineRule="exact"/>
        <w:ind w:firstLineChars="650" w:firstLine="1233"/>
        <w:jc w:val="left"/>
        <w:rPr>
          <w:rFonts w:ascii="ＭＳ 明朝"/>
          <w:szCs w:val="21"/>
        </w:rPr>
      </w:pPr>
      <w:r w:rsidRPr="00BA7B1C">
        <w:rPr>
          <w:rFonts w:ascii="ＭＳ 明朝" w:hint="eastAsia"/>
          <w:szCs w:val="21"/>
        </w:rPr>
        <w:t>法論の修得など</w:t>
      </w:r>
      <w:r>
        <w:rPr>
          <w:rFonts w:ascii="ＭＳ 明朝" w:hint="eastAsia"/>
          <w:szCs w:val="21"/>
        </w:rPr>
        <w:t>、</w:t>
      </w:r>
      <w:r w:rsidRPr="00BA7B1C">
        <w:rPr>
          <w:rFonts w:ascii="ＭＳ 明朝"/>
          <w:szCs w:val="21"/>
        </w:rPr>
        <w:t>PBL</w:t>
      </w:r>
      <w:r w:rsidRPr="00BA7B1C">
        <w:rPr>
          <w:rFonts w:ascii="ＭＳ 明朝" w:hint="eastAsia"/>
          <w:szCs w:val="21"/>
        </w:rPr>
        <w:t>の手法を用いた学修の展開事例を</w:t>
      </w:r>
      <w:r>
        <w:rPr>
          <w:rFonts w:ascii="ＭＳ 明朝" w:hint="eastAsia"/>
          <w:szCs w:val="21"/>
        </w:rPr>
        <w:t>紹介します</w:t>
      </w:r>
      <w:r w:rsidRPr="00BA7B1C">
        <w:rPr>
          <w:rFonts w:ascii="ＭＳ 明朝" w:hint="eastAsia"/>
          <w:szCs w:val="21"/>
        </w:rPr>
        <w:t>。</w:t>
      </w:r>
    </w:p>
    <w:p w:rsidR="00F02040" w:rsidRDefault="00F02040" w:rsidP="004A5D44">
      <w:pPr>
        <w:spacing w:line="280" w:lineRule="exact"/>
        <w:ind w:firstLineChars="2100" w:firstLine="3985"/>
        <w:jc w:val="left"/>
        <w:rPr>
          <w:rFonts w:ascii="ＭＳ 明朝"/>
          <w:szCs w:val="21"/>
        </w:rPr>
      </w:pPr>
      <w:r w:rsidRPr="00F01A6B">
        <w:rPr>
          <w:rFonts w:ascii="ＭＳ 明朝" w:hint="eastAsia"/>
          <w:szCs w:val="21"/>
        </w:rPr>
        <w:t xml:space="preserve">立教大学　</w:t>
      </w:r>
      <w:r>
        <w:rPr>
          <w:rFonts w:ascii="ＭＳ 明朝" w:hint="eastAsia"/>
          <w:szCs w:val="21"/>
        </w:rPr>
        <w:t xml:space="preserve">コミュニティ福祉学部准教授　</w:t>
      </w:r>
      <w:r w:rsidRPr="00F01A6B">
        <w:rPr>
          <w:rFonts w:ascii="ＭＳ 明朝" w:hint="eastAsia"/>
          <w:szCs w:val="21"/>
        </w:rPr>
        <w:t>後藤</w:t>
      </w:r>
      <w:r>
        <w:rPr>
          <w:rFonts w:ascii="ＭＳ 明朝"/>
          <w:szCs w:val="21"/>
        </w:rPr>
        <w:t xml:space="preserve"> </w:t>
      </w:r>
      <w:r w:rsidRPr="00F01A6B">
        <w:rPr>
          <w:rFonts w:ascii="ＭＳ 明朝" w:hint="eastAsia"/>
          <w:szCs w:val="21"/>
        </w:rPr>
        <w:t>広史</w:t>
      </w:r>
      <w:r>
        <w:rPr>
          <w:rFonts w:ascii="ＭＳ 明朝" w:hint="eastAsia"/>
          <w:szCs w:val="21"/>
        </w:rPr>
        <w:t xml:space="preserve">　氏</w:t>
      </w:r>
    </w:p>
    <w:p w:rsidR="00F02040" w:rsidRDefault="00F02040" w:rsidP="004944A1">
      <w:pPr>
        <w:spacing w:line="60" w:lineRule="exact"/>
        <w:ind w:firstLineChars="2100" w:firstLine="3985"/>
        <w:jc w:val="left"/>
        <w:rPr>
          <w:rFonts w:ascii="ＭＳ 明朝"/>
          <w:szCs w:val="21"/>
        </w:rPr>
      </w:pPr>
    </w:p>
    <w:p w:rsidR="00F02040" w:rsidRDefault="00F02040" w:rsidP="00C0589D">
      <w:pPr>
        <w:spacing w:line="320" w:lineRule="exact"/>
        <w:ind w:firstLineChars="100" w:firstLine="190"/>
        <w:jc w:val="left"/>
      </w:pPr>
      <w:r w:rsidRPr="004F45E5">
        <w:rPr>
          <w:rFonts w:hint="eastAsia"/>
        </w:rPr>
        <w:t>（３）意見交流</w:t>
      </w:r>
      <w:r>
        <w:t xml:space="preserve">  </w:t>
      </w:r>
    </w:p>
    <w:p w:rsidR="00F02040" w:rsidRDefault="00F02040" w:rsidP="00C0589D">
      <w:pPr>
        <w:spacing w:line="320" w:lineRule="exact"/>
        <w:ind w:firstLineChars="100" w:firstLine="190"/>
        <w:jc w:val="left"/>
      </w:pPr>
      <w:r>
        <w:rPr>
          <w:rFonts w:hint="eastAsia"/>
        </w:rPr>
        <w:t xml:space="preserve">　　　①　地域社会及び</w:t>
      </w:r>
      <w:r>
        <w:t>SDGs</w:t>
      </w:r>
      <w:r>
        <w:rPr>
          <w:rFonts w:hint="eastAsia"/>
        </w:rPr>
        <w:t>（持続可能な開発目標）の課題解決を訓練する</w:t>
      </w:r>
      <w:r>
        <w:t>PBL</w:t>
      </w:r>
      <w:r>
        <w:rPr>
          <w:rFonts w:hint="eastAsia"/>
        </w:rPr>
        <w:t>の必要性と教育方法</w:t>
      </w:r>
    </w:p>
    <w:p w:rsidR="00F02040" w:rsidRDefault="00F02040" w:rsidP="00C0589D">
      <w:pPr>
        <w:spacing w:line="320" w:lineRule="exact"/>
        <w:ind w:firstLineChars="100" w:firstLine="190"/>
        <w:jc w:val="left"/>
      </w:pPr>
      <w:r>
        <w:rPr>
          <w:rFonts w:hint="eastAsia"/>
        </w:rPr>
        <w:t xml:space="preserve">　　　②　知の創造を目指す</w:t>
      </w:r>
      <w:r>
        <w:t>ICT</w:t>
      </w:r>
      <w:r>
        <w:rPr>
          <w:rFonts w:hint="eastAsia"/>
        </w:rPr>
        <w:t>活用の分野横断フォーラム型授業の進め方と課題</w:t>
      </w:r>
    </w:p>
    <w:p w:rsidR="00F02040" w:rsidRDefault="00F02040" w:rsidP="00C0589D">
      <w:pPr>
        <w:spacing w:line="320" w:lineRule="exact"/>
        <w:ind w:firstLineChars="100" w:firstLine="190"/>
        <w:jc w:val="left"/>
      </w:pPr>
      <w:r>
        <w:rPr>
          <w:rFonts w:hint="eastAsia"/>
        </w:rPr>
        <w:t xml:space="preserve">　　　③　学びのプラットフォームづくりとファシリテータによる支援体制</w:t>
      </w:r>
    </w:p>
    <w:p w:rsidR="00F02040" w:rsidRDefault="00F02040" w:rsidP="00C0589D">
      <w:pPr>
        <w:spacing w:line="320" w:lineRule="exact"/>
        <w:ind w:firstLineChars="100" w:firstLine="190"/>
        <w:jc w:val="left"/>
      </w:pPr>
      <w:r>
        <w:rPr>
          <w:rFonts w:hint="eastAsia"/>
        </w:rPr>
        <w:t xml:space="preserve">　　　④　</w:t>
      </w:r>
      <w:r w:rsidRPr="00C0589D">
        <w:rPr>
          <w:rFonts w:ascii="ＭＳ Ｐ明朝" w:eastAsia="ＭＳ Ｐ明朝" w:hAnsi="ＭＳ Ｐ明朝" w:hint="eastAsia"/>
          <w:szCs w:val="21"/>
        </w:rPr>
        <w:t>外部者のビデオ試問による思考力等の点検・評価・助言モデルの仕組み</w:t>
      </w:r>
      <w:r w:rsidRPr="00C0589D">
        <w:rPr>
          <w:rFonts w:ascii="ＭＳ Ｐ明朝" w:eastAsia="ＭＳ Ｐ明朝" w:hAnsi="ＭＳ Ｐ明朝" w:hint="eastAsia"/>
        </w:rPr>
        <w:t>と導入に向けた準備・課題</w:t>
      </w:r>
    </w:p>
    <w:p w:rsidR="00F02040" w:rsidRDefault="00F02040" w:rsidP="00E11E7A">
      <w:pPr>
        <w:spacing w:line="160" w:lineRule="exact"/>
        <w:jc w:val="left"/>
      </w:pPr>
    </w:p>
    <w:p w:rsidR="00F02040" w:rsidRDefault="00F02040" w:rsidP="00E95204">
      <w:pPr>
        <w:spacing w:line="320" w:lineRule="exact"/>
        <w:ind w:firstLineChars="100" w:firstLine="191"/>
        <w:jc w:val="left"/>
        <w:rPr>
          <w:b/>
        </w:rPr>
      </w:pPr>
      <w:r w:rsidRPr="0045077B">
        <w:rPr>
          <w:rFonts w:ascii="ＭＳ ゴシック" w:eastAsia="ＭＳ ゴシック" w:hAnsi="ＭＳ ゴシック" w:hint="eastAsia"/>
          <w:b/>
        </w:rPr>
        <w:t>４．参加対象者</w:t>
      </w:r>
      <w:r w:rsidRPr="0045077B">
        <w:rPr>
          <w:rFonts w:hint="eastAsia"/>
        </w:rPr>
        <w:t>：</w:t>
      </w:r>
      <w:r w:rsidRPr="0045077B">
        <w:rPr>
          <w:rFonts w:hint="eastAsia"/>
          <w:b/>
        </w:rPr>
        <w:t>国・公・私立大学の教員、職員、授業補助学生</w:t>
      </w:r>
      <w:r w:rsidRPr="0045077B">
        <w:rPr>
          <w:b/>
        </w:rPr>
        <w:t>(TA</w:t>
      </w:r>
      <w:r w:rsidRPr="0045077B">
        <w:rPr>
          <w:rFonts w:hint="eastAsia"/>
          <w:b/>
        </w:rPr>
        <w:t>・</w:t>
      </w:r>
      <w:r w:rsidRPr="0045077B">
        <w:rPr>
          <w:b/>
        </w:rPr>
        <w:t>SA)</w:t>
      </w:r>
      <w:r w:rsidRPr="0045077B">
        <w:rPr>
          <w:rFonts w:hint="eastAsia"/>
          <w:b/>
        </w:rPr>
        <w:t>など</w:t>
      </w:r>
    </w:p>
    <w:p w:rsidR="00F02040" w:rsidRPr="0045077B" w:rsidRDefault="00F02040" w:rsidP="00E11E7A">
      <w:pPr>
        <w:spacing w:line="40" w:lineRule="exact"/>
        <w:ind w:firstLineChars="100" w:firstLine="191"/>
        <w:jc w:val="left"/>
        <w:rPr>
          <w:b/>
        </w:rPr>
      </w:pPr>
    </w:p>
    <w:p w:rsidR="00F02040" w:rsidRDefault="00F02040" w:rsidP="00E95204">
      <w:pPr>
        <w:spacing w:line="320" w:lineRule="exact"/>
        <w:ind w:firstLineChars="100" w:firstLine="191"/>
        <w:jc w:val="left"/>
        <w:rPr>
          <w:rFonts w:ascii="ＭＳ 明朝"/>
        </w:rPr>
      </w:pPr>
      <w:r w:rsidRPr="0045077B">
        <w:rPr>
          <w:rFonts w:ascii="ＭＳ ゴシック" w:eastAsia="ＭＳ ゴシック" w:hAnsi="ＭＳ ゴシック" w:hint="eastAsia"/>
          <w:b/>
        </w:rPr>
        <w:t>５．開催日時</w:t>
      </w:r>
      <w:r w:rsidRPr="0045077B">
        <w:rPr>
          <w:rFonts w:ascii="ＭＳ 明朝" w:hAnsi="ＭＳ 明朝" w:hint="eastAsia"/>
          <w:b/>
        </w:rPr>
        <w:t>：令和元年</w:t>
      </w:r>
      <w:r w:rsidRPr="0045077B">
        <w:rPr>
          <w:rFonts w:ascii="ＭＳ 明朝" w:hAnsi="ＭＳ 明朝"/>
          <w:b/>
        </w:rPr>
        <w:t>12</w:t>
      </w:r>
      <w:r w:rsidRPr="0045077B">
        <w:rPr>
          <w:rFonts w:ascii="ＭＳ 明朝" w:hAnsi="ＭＳ 明朝" w:hint="eastAsia"/>
          <w:b/>
        </w:rPr>
        <w:t>月</w:t>
      </w:r>
      <w:r>
        <w:rPr>
          <w:rFonts w:ascii="ＭＳ 明朝" w:hAnsi="ＭＳ 明朝"/>
          <w:b/>
        </w:rPr>
        <w:t>14</w:t>
      </w:r>
      <w:r w:rsidRPr="0045077B">
        <w:rPr>
          <w:rFonts w:ascii="ＭＳ 明朝" w:hAnsi="ＭＳ 明朝" w:hint="eastAsia"/>
          <w:b/>
        </w:rPr>
        <w:t>日（土）</w:t>
      </w:r>
      <w:r w:rsidRPr="0045077B">
        <w:rPr>
          <w:rFonts w:ascii="ＭＳ 明朝" w:hAnsi="ＭＳ 明朝"/>
          <w:b/>
        </w:rPr>
        <w:t>13</w:t>
      </w:r>
      <w:r w:rsidRPr="0045077B">
        <w:rPr>
          <w:rFonts w:ascii="ＭＳ 明朝" w:hAnsi="ＭＳ 明朝" w:hint="eastAsia"/>
          <w:b/>
        </w:rPr>
        <w:t>：</w:t>
      </w:r>
      <w:r w:rsidRPr="0045077B">
        <w:rPr>
          <w:rFonts w:ascii="ＭＳ 明朝"/>
          <w:b/>
        </w:rPr>
        <w:t>00</w:t>
      </w:r>
      <w:r w:rsidRPr="0045077B">
        <w:rPr>
          <w:rFonts w:ascii="ＭＳ 明朝" w:hAnsi="ＭＳ 明朝" w:hint="eastAsia"/>
          <w:b/>
        </w:rPr>
        <w:t>～</w:t>
      </w:r>
      <w:r w:rsidRPr="0045077B">
        <w:rPr>
          <w:rFonts w:ascii="ＭＳ 明朝" w:hAnsi="ＭＳ 明朝"/>
          <w:b/>
        </w:rPr>
        <w:t>17</w:t>
      </w:r>
      <w:r w:rsidRPr="0045077B">
        <w:rPr>
          <w:rFonts w:ascii="ＭＳ 明朝" w:hAnsi="ＭＳ 明朝" w:hint="eastAsia"/>
          <w:b/>
        </w:rPr>
        <w:t>：</w:t>
      </w:r>
      <w:r w:rsidRPr="0045077B">
        <w:rPr>
          <w:rFonts w:ascii="ＭＳ 明朝"/>
          <w:b/>
        </w:rPr>
        <w:t>00</w:t>
      </w:r>
      <w:r w:rsidRPr="0045077B">
        <w:rPr>
          <w:rFonts w:ascii="ＭＳ 明朝" w:hAnsi="ＭＳ 明朝" w:hint="eastAsia"/>
          <w:b/>
        </w:rPr>
        <w:t xml:space="preserve">　</w:t>
      </w:r>
      <w:r w:rsidRPr="0045077B">
        <w:rPr>
          <w:rFonts w:ascii="ＭＳ 明朝" w:hAnsi="ＭＳ 明朝" w:hint="eastAsia"/>
        </w:rPr>
        <w:t xml:space="preserve">　</w:t>
      </w:r>
    </w:p>
    <w:p w:rsidR="00F02040" w:rsidRPr="00D47546" w:rsidRDefault="00F02040" w:rsidP="00E11E7A">
      <w:pPr>
        <w:spacing w:line="40" w:lineRule="exact"/>
        <w:ind w:firstLineChars="100" w:firstLine="190"/>
        <w:jc w:val="left"/>
        <w:rPr>
          <w:rFonts w:ascii="ＭＳ 明朝"/>
        </w:rPr>
      </w:pPr>
    </w:p>
    <w:p w:rsidR="00F02040" w:rsidRPr="0045077B" w:rsidRDefault="00F02040" w:rsidP="00E95204">
      <w:pPr>
        <w:spacing w:line="280" w:lineRule="exact"/>
        <w:ind w:firstLineChars="100" w:firstLine="191"/>
        <w:jc w:val="left"/>
        <w:rPr>
          <w:b/>
        </w:rPr>
      </w:pPr>
      <w:r w:rsidRPr="0045077B">
        <w:rPr>
          <w:rFonts w:ascii="ＭＳ ゴシック" w:eastAsia="ＭＳ ゴシック" w:hAnsi="ＭＳ ゴシック" w:hint="eastAsia"/>
          <w:b/>
        </w:rPr>
        <w:t>６．会場</w:t>
      </w:r>
      <w:r w:rsidRPr="0045077B">
        <w:rPr>
          <w:rFonts w:hint="eastAsia"/>
        </w:rPr>
        <w:t>：</w:t>
      </w:r>
      <w:r>
        <w:rPr>
          <w:rFonts w:hint="eastAsia"/>
          <w:b/>
        </w:rPr>
        <w:t>日本</w:t>
      </w:r>
      <w:r w:rsidRPr="0045077B">
        <w:rPr>
          <w:rFonts w:hint="eastAsia"/>
          <w:b/>
        </w:rPr>
        <w:t>大学</w:t>
      </w:r>
      <w:r>
        <w:rPr>
          <w:rFonts w:hint="eastAsia"/>
          <w:b/>
        </w:rPr>
        <w:t>通信教育部</w:t>
      </w:r>
      <w:r w:rsidRPr="0045077B">
        <w:rPr>
          <w:rFonts w:hint="eastAsia"/>
          <w:b/>
        </w:rPr>
        <w:t xml:space="preserve">市ヶ谷キャンパス　</w:t>
      </w:r>
      <w:r>
        <w:rPr>
          <w:rFonts w:hint="eastAsia"/>
          <w:b/>
        </w:rPr>
        <w:t>１号館</w:t>
      </w:r>
      <w:r>
        <w:rPr>
          <w:b/>
        </w:rPr>
        <w:t xml:space="preserve"> 81</w:t>
      </w:r>
      <w:r>
        <w:rPr>
          <w:rFonts w:hint="eastAsia"/>
          <w:b/>
        </w:rPr>
        <w:t>講堂</w:t>
      </w:r>
    </w:p>
    <w:p w:rsidR="00F02040" w:rsidRDefault="00F02040" w:rsidP="00784C3F">
      <w:pPr>
        <w:spacing w:line="280" w:lineRule="exact"/>
        <w:ind w:firstLineChars="600" w:firstLine="1143"/>
        <w:jc w:val="left"/>
      </w:pPr>
      <w:r w:rsidRPr="00A11A1A">
        <w:rPr>
          <w:rFonts w:hint="eastAsia"/>
          <w:b/>
        </w:rPr>
        <w:t>東京都千代田区九段南４丁目８</w:t>
      </w:r>
      <w:r w:rsidRPr="00A11A1A">
        <w:rPr>
          <w:b/>
        </w:rPr>
        <w:t>−</w:t>
      </w:r>
      <w:r w:rsidRPr="00A11A1A">
        <w:rPr>
          <w:rFonts w:hint="eastAsia"/>
          <w:b/>
        </w:rPr>
        <w:t>２８</w:t>
      </w:r>
      <w:r>
        <w:rPr>
          <w:rFonts w:hint="eastAsia"/>
          <w:b/>
        </w:rPr>
        <w:t xml:space="preserve">　　</w:t>
      </w:r>
      <w:r w:rsidRPr="00A11A1A">
        <w:t>https://www.dld.nihon-u.ac.jp/access_map/</w:t>
      </w:r>
    </w:p>
    <w:p w:rsidR="00F02040" w:rsidRPr="0045077B" w:rsidRDefault="00F02040" w:rsidP="00E11E7A">
      <w:pPr>
        <w:spacing w:line="40" w:lineRule="exact"/>
        <w:ind w:firstLineChars="100" w:firstLine="190"/>
        <w:jc w:val="left"/>
      </w:pPr>
    </w:p>
    <w:p w:rsidR="00F02040" w:rsidRDefault="00F02040" w:rsidP="00E11E7A">
      <w:pPr>
        <w:spacing w:line="320" w:lineRule="exact"/>
        <w:ind w:firstLineChars="100" w:firstLine="191"/>
        <w:jc w:val="left"/>
      </w:pPr>
      <w:r w:rsidRPr="00BC22C1">
        <w:rPr>
          <w:rFonts w:ascii="ＭＳ ゴシック" w:eastAsia="ＭＳ ゴシック" w:hAnsi="ＭＳ ゴシック" w:hint="eastAsia"/>
          <w:b/>
        </w:rPr>
        <w:t>７．定員：</w:t>
      </w:r>
      <w:r>
        <w:rPr>
          <w:rFonts w:hint="eastAsia"/>
          <w:b/>
        </w:rPr>
        <w:t>１</w:t>
      </w:r>
      <w:r w:rsidRPr="00BC22C1">
        <w:rPr>
          <w:rFonts w:hint="eastAsia"/>
          <w:b/>
        </w:rPr>
        <w:t>００名</w:t>
      </w:r>
      <w:r w:rsidRPr="00BC22C1">
        <w:rPr>
          <w:rFonts w:hint="eastAsia"/>
        </w:rPr>
        <w:t>（先着順で受け付けます）</w:t>
      </w:r>
    </w:p>
    <w:p w:rsidR="00F02040" w:rsidRPr="00A11A1A" w:rsidRDefault="00F02040" w:rsidP="00E11E7A">
      <w:pPr>
        <w:spacing w:line="40" w:lineRule="exact"/>
        <w:ind w:firstLineChars="100" w:firstLine="190"/>
        <w:jc w:val="left"/>
      </w:pPr>
    </w:p>
    <w:p w:rsidR="00F02040" w:rsidRDefault="00F02040" w:rsidP="00E95204">
      <w:pPr>
        <w:spacing w:line="320" w:lineRule="exact"/>
        <w:ind w:firstLineChars="100" w:firstLine="191"/>
        <w:jc w:val="left"/>
        <w:rPr>
          <w:b/>
        </w:rPr>
      </w:pPr>
      <w:r w:rsidRPr="00BC22C1">
        <w:rPr>
          <w:rFonts w:ascii="ＭＳ ゴシック" w:eastAsia="ＭＳ ゴシック" w:hAnsi="ＭＳ ゴシック" w:hint="eastAsia"/>
          <w:b/>
        </w:rPr>
        <w:t>８．参加費</w:t>
      </w:r>
      <w:r w:rsidRPr="00BC22C1">
        <w:rPr>
          <w:rFonts w:hint="eastAsia"/>
        </w:rPr>
        <w:t>：</w:t>
      </w:r>
      <w:r w:rsidRPr="00BC22C1">
        <w:rPr>
          <w:rFonts w:hint="eastAsia"/>
          <w:b/>
        </w:rPr>
        <w:t>無料</w:t>
      </w:r>
    </w:p>
    <w:p w:rsidR="00F02040" w:rsidRPr="00BC22C1" w:rsidRDefault="00F02040" w:rsidP="00784C3F">
      <w:pPr>
        <w:spacing w:line="60" w:lineRule="exact"/>
        <w:ind w:firstLineChars="100" w:firstLine="191"/>
        <w:jc w:val="left"/>
        <w:rPr>
          <w:b/>
        </w:rPr>
      </w:pPr>
    </w:p>
    <w:p w:rsidR="00F02040" w:rsidRPr="00BC22C1" w:rsidRDefault="00F02040" w:rsidP="00E95204">
      <w:pPr>
        <w:spacing w:line="320" w:lineRule="exact"/>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９</w:t>
      </w:r>
      <w:r w:rsidRPr="00BC22C1">
        <w:rPr>
          <w:rFonts w:ascii="ＭＳ ゴシック" w:eastAsia="ＭＳ ゴシック" w:hAnsi="ＭＳ ゴシック" w:hint="eastAsia"/>
          <w:b/>
        </w:rPr>
        <w:t>．資料について</w:t>
      </w:r>
    </w:p>
    <w:p w:rsidR="00F02040" w:rsidRDefault="00F02040" w:rsidP="004944A1">
      <w:pPr>
        <w:spacing w:line="280" w:lineRule="exact"/>
        <w:ind w:leftChars="100" w:left="570" w:hangingChars="200" w:hanging="380"/>
        <w:jc w:val="left"/>
      </w:pPr>
      <w:r w:rsidRPr="00BC22C1">
        <w:rPr>
          <w:rFonts w:ascii="ＭＳ ゴシック" w:eastAsia="ＭＳ ゴシック" w:hAnsi="ＭＳ ゴシック" w:hint="eastAsia"/>
        </w:rPr>
        <w:t xml:space="preserve">　　</w:t>
      </w:r>
      <w:r w:rsidRPr="00BC22C1">
        <w:rPr>
          <w:rFonts w:ascii="ＭＳ ゴシック" w:eastAsia="ＭＳ ゴシック" w:hAnsi="ＭＳ ゴシック"/>
        </w:rPr>
        <w:t xml:space="preserve">  </w:t>
      </w:r>
      <w:r w:rsidRPr="00BC22C1">
        <w:rPr>
          <w:rFonts w:hint="eastAsia"/>
        </w:rPr>
        <w:t>当日、話題提供資料の縮小版を配布します。準備ができ次第、以下の</w:t>
      </w:r>
      <w:r w:rsidRPr="00BC22C1">
        <w:t>URL</w:t>
      </w:r>
      <w:r w:rsidRPr="00BC22C1">
        <w:rPr>
          <w:rFonts w:hint="eastAsia"/>
        </w:rPr>
        <w:t>に掲載しますので資料をご覧の上、参加ください。</w:t>
      </w:r>
      <w:hyperlink r:id="rId7" w:history="1">
        <w:r w:rsidRPr="00BC22C1">
          <w:t>http://www.juce.jp/senmon/active/</w:t>
        </w:r>
      </w:hyperlink>
    </w:p>
    <w:p w:rsidR="00F02040" w:rsidRPr="00BC22C1" w:rsidRDefault="00F02040" w:rsidP="00784C3F">
      <w:pPr>
        <w:spacing w:line="60" w:lineRule="exact"/>
        <w:ind w:leftChars="100" w:left="570" w:hangingChars="200" w:hanging="380"/>
        <w:jc w:val="left"/>
      </w:pPr>
    </w:p>
    <w:p w:rsidR="00F02040" w:rsidRPr="00BC22C1" w:rsidRDefault="00F02040" w:rsidP="00F97ABB">
      <w:pPr>
        <w:spacing w:line="320" w:lineRule="exact"/>
        <w:jc w:val="left"/>
        <w:rPr>
          <w:rFonts w:ascii="ＭＳ ゴシック" w:eastAsia="ＭＳ ゴシック" w:hAnsi="ＭＳ ゴシック"/>
          <w:b/>
        </w:rPr>
      </w:pPr>
      <w:r w:rsidRPr="00BC22C1">
        <w:rPr>
          <w:rFonts w:ascii="ＭＳ ゴシック" w:eastAsia="ＭＳ ゴシック" w:hAnsi="ＭＳ ゴシック" w:hint="eastAsia"/>
          <w:b/>
        </w:rPr>
        <w:t>１</w:t>
      </w:r>
      <w:r>
        <w:rPr>
          <w:rFonts w:ascii="ＭＳ ゴシック" w:eastAsia="ＭＳ ゴシック" w:hAnsi="ＭＳ ゴシック" w:hint="eastAsia"/>
          <w:b/>
        </w:rPr>
        <w:t>０</w:t>
      </w:r>
      <w:r w:rsidRPr="00BC22C1">
        <w:rPr>
          <w:rFonts w:ascii="ＭＳ ゴシック" w:eastAsia="ＭＳ ゴシック" w:hAnsi="ＭＳ ゴシック" w:hint="eastAsia"/>
          <w:b/>
        </w:rPr>
        <w:t>．参加申込について</w:t>
      </w:r>
    </w:p>
    <w:p w:rsidR="00F02040" w:rsidRDefault="00F02040" w:rsidP="004944A1">
      <w:pPr>
        <w:spacing w:line="280" w:lineRule="exact"/>
        <w:ind w:leftChars="300" w:left="569"/>
        <w:jc w:val="left"/>
      </w:pPr>
      <w:r w:rsidRPr="00BC22C1">
        <w:rPr>
          <w:rFonts w:hint="eastAsia"/>
        </w:rPr>
        <w:t xml:space="preserve">　別紙の申込書に必要事項とアンケートを記入の上、</w:t>
      </w:r>
      <w:r w:rsidRPr="00BC22C1">
        <w:t>FAX</w:t>
      </w:r>
      <w:r w:rsidRPr="00BC22C1">
        <w:rPr>
          <w:rFonts w:hint="eastAsia"/>
        </w:rPr>
        <w:t>又はメールで</w:t>
      </w:r>
      <w:r w:rsidRPr="00BC22C1">
        <w:t>12</w:t>
      </w:r>
      <w:r w:rsidRPr="00BC22C1">
        <w:rPr>
          <w:rFonts w:hint="eastAsia"/>
        </w:rPr>
        <w:t>月</w:t>
      </w:r>
      <w:r w:rsidRPr="00BC22C1">
        <w:t>1</w:t>
      </w:r>
      <w:r>
        <w:t>1</w:t>
      </w:r>
      <w:r w:rsidRPr="00BC22C1">
        <w:rPr>
          <w:rFonts w:hint="eastAsia"/>
        </w:rPr>
        <w:t>日</w:t>
      </w:r>
      <w:r w:rsidRPr="00BC22C1">
        <w:t>(</w:t>
      </w:r>
      <w:r w:rsidRPr="00BC22C1">
        <w:rPr>
          <w:rFonts w:hint="eastAsia"/>
        </w:rPr>
        <w:t>水</w:t>
      </w:r>
      <w:r w:rsidRPr="00BC22C1">
        <w:t>)</w:t>
      </w:r>
      <w:r w:rsidRPr="00BC22C1">
        <w:rPr>
          <w:rFonts w:hint="eastAsia"/>
        </w:rPr>
        <w:t>までに申し込み下さい。</w:t>
      </w:r>
    </w:p>
    <w:p w:rsidR="00F02040" w:rsidRPr="00F97ABB" w:rsidRDefault="00F02040" w:rsidP="00E95204">
      <w:pPr>
        <w:spacing w:line="100" w:lineRule="exact"/>
        <w:ind w:leftChars="300" w:left="569"/>
        <w:jc w:val="left"/>
      </w:pPr>
    </w:p>
    <w:p w:rsidR="00F02040" w:rsidRPr="00BC22C1" w:rsidRDefault="00F02040" w:rsidP="00F97ABB">
      <w:pPr>
        <w:spacing w:line="300" w:lineRule="exact"/>
        <w:jc w:val="left"/>
        <w:rPr>
          <w:rFonts w:ascii="ＭＳ ゴシック" w:eastAsia="ＭＳ ゴシック" w:hAnsi="ＭＳ ゴシック"/>
          <w:b/>
        </w:rPr>
      </w:pPr>
      <w:r w:rsidRPr="00BC22C1">
        <w:rPr>
          <w:rFonts w:ascii="ＭＳ ゴシック" w:eastAsia="ＭＳ ゴシック" w:hAnsi="ＭＳ ゴシック" w:hint="eastAsia"/>
          <w:b/>
        </w:rPr>
        <w:t>１</w:t>
      </w:r>
      <w:r>
        <w:rPr>
          <w:rFonts w:ascii="ＭＳ ゴシック" w:eastAsia="ＭＳ ゴシック" w:hAnsi="ＭＳ ゴシック" w:hint="eastAsia"/>
          <w:b/>
        </w:rPr>
        <w:t>１</w:t>
      </w:r>
      <w:r w:rsidRPr="00BC22C1">
        <w:rPr>
          <w:rFonts w:ascii="ＭＳ ゴシック" w:eastAsia="ＭＳ ゴシック" w:hAnsi="ＭＳ ゴシック" w:hint="eastAsia"/>
          <w:b/>
        </w:rPr>
        <w:t>．その他</w:t>
      </w:r>
    </w:p>
    <w:p w:rsidR="00F02040" w:rsidRPr="00BC22C1" w:rsidRDefault="00F02040" w:rsidP="00F97ABB">
      <w:pPr>
        <w:spacing w:line="280" w:lineRule="exact"/>
        <w:ind w:leftChars="100" w:left="570" w:hangingChars="200" w:hanging="380"/>
        <w:jc w:val="left"/>
      </w:pPr>
      <w:r w:rsidRPr="00BC22C1">
        <w:rPr>
          <w:rFonts w:hint="eastAsia"/>
        </w:rPr>
        <w:t xml:space="preserve">　　</w:t>
      </w:r>
      <w:r w:rsidRPr="00BC22C1">
        <w:t xml:space="preserve">  </w:t>
      </w:r>
      <w:r w:rsidRPr="00BC22C1">
        <w:rPr>
          <w:rFonts w:hint="eastAsia"/>
        </w:rPr>
        <w:t>話題提供と意見交換の様子（意見交換は背面からの遠景）を個人情報に配慮して収録し、映像は編集</w:t>
      </w:r>
    </w:p>
    <w:p w:rsidR="0030287E" w:rsidRDefault="00F02040" w:rsidP="00F97ABB">
      <w:pPr>
        <w:ind w:leftChars="298" w:left="565"/>
      </w:pPr>
      <w:r w:rsidRPr="00BC22C1">
        <w:rPr>
          <w:rFonts w:hint="eastAsia"/>
        </w:rPr>
        <w:t>後に加盟校に限定してネット上で動画配信します。また、意見交換による課題の整理は文章で本協会</w:t>
      </w:r>
      <w:r>
        <w:rPr>
          <w:rFonts w:hint="eastAsia"/>
        </w:rPr>
        <w:t>の</w:t>
      </w:r>
      <w:r w:rsidRPr="00BC22C1">
        <w:t>Web</w:t>
      </w:r>
      <w:r w:rsidRPr="00BC22C1">
        <w:rPr>
          <w:rFonts w:hint="eastAsia"/>
        </w:rPr>
        <w:t>サイトに掲載する予定にして</w:t>
      </w:r>
      <w:r>
        <w:rPr>
          <w:rFonts w:hint="eastAsia"/>
        </w:rPr>
        <w:t>い</w:t>
      </w:r>
      <w:r w:rsidRPr="00BC22C1">
        <w:rPr>
          <w:rFonts w:hint="eastAsia"/>
        </w:rPr>
        <w:t>ます。</w:t>
      </w:r>
    </w:p>
    <w:p w:rsidR="0030287E" w:rsidRDefault="0030287E" w:rsidP="0030287E">
      <w:pPr>
        <w:spacing w:line="280" w:lineRule="exact"/>
        <w:jc w:val="center"/>
        <w:rPr>
          <w:rFonts w:ascii="ＭＳ ゴシック" w:eastAsia="ＭＳ ゴシック" w:hAnsi="ＭＳ ゴシック"/>
          <w:sz w:val="24"/>
          <w:szCs w:val="24"/>
        </w:rPr>
      </w:pPr>
      <w:r>
        <w:br w:type="page"/>
      </w:r>
      <w:r>
        <w:rPr>
          <w:rFonts w:ascii="ＭＳ ゴシック" w:eastAsia="ＭＳ ゴシック" w:hAnsi="ＭＳ ゴシック" w:hint="eastAsia"/>
          <w:sz w:val="24"/>
          <w:szCs w:val="24"/>
        </w:rPr>
        <w:lastRenderedPageBreak/>
        <w:t>公益社団法人 私立大学情報教育協会</w:t>
      </w:r>
    </w:p>
    <w:p w:rsidR="0030287E" w:rsidRDefault="0030287E" w:rsidP="0030287E">
      <w:pPr>
        <w:spacing w:line="280" w:lineRule="exact"/>
        <w:ind w:firstLineChars="200" w:firstLine="520"/>
        <w:rPr>
          <w:rFonts w:ascii="HG創英角ｺﾞｼｯｸUB" w:eastAsia="HG創英角ｺﾞｼｯｸUB"/>
          <w:sz w:val="28"/>
          <w:szCs w:val="28"/>
        </w:rPr>
      </w:pPr>
      <w:r>
        <w:rPr>
          <w:rFonts w:ascii="HG創英角ｺﾞｼｯｸUB" w:eastAsia="HG創英角ｺﾞｼｯｸUB" w:hint="eastAsia"/>
          <w:sz w:val="28"/>
          <w:szCs w:val="28"/>
        </w:rPr>
        <w:t>社会福祉学・英語教育・法律学・社会学・教育学・統計学・体育学・</w:t>
      </w:r>
    </w:p>
    <w:p w:rsidR="0030287E" w:rsidRDefault="0030287E" w:rsidP="0030287E">
      <w:pPr>
        <w:spacing w:line="280" w:lineRule="exact"/>
        <w:ind w:firstLineChars="200" w:firstLine="520"/>
        <w:rPr>
          <w:rFonts w:ascii="HG創英角ｺﾞｼｯｸUB" w:eastAsia="HG創英角ｺﾞｼｯｸUB"/>
          <w:sz w:val="28"/>
          <w:szCs w:val="28"/>
        </w:rPr>
      </w:pPr>
      <w:r>
        <w:rPr>
          <w:rFonts w:ascii="HG創英角ｺﾞｼｯｸUB" w:eastAsia="HG創英角ｺﾞｼｯｸUB" w:hint="eastAsia"/>
          <w:sz w:val="28"/>
          <w:szCs w:val="28"/>
        </w:rPr>
        <w:t>政治学・国際関係学・コミュニケーション関係学グループ</w:t>
      </w:r>
    </w:p>
    <w:p w:rsidR="0030287E" w:rsidRDefault="0030287E" w:rsidP="0030287E">
      <w:pPr>
        <w:spacing w:line="280" w:lineRule="exact"/>
        <w:ind w:firstLineChars="600" w:firstLine="1559"/>
        <w:rPr>
          <w:rFonts w:ascii="HG創英角ｺﾞｼｯｸUB" w:eastAsia="HG創英角ｺﾞｼｯｸUB"/>
          <w:sz w:val="28"/>
          <w:szCs w:val="28"/>
        </w:rPr>
      </w:pPr>
      <w:r>
        <w:rPr>
          <w:rFonts w:ascii="HG創英角ｺﾞｼｯｸUB" w:eastAsia="HG創英角ｺﾞｼｯｸUB" w:hint="eastAsia"/>
          <w:sz w:val="28"/>
          <w:szCs w:val="28"/>
        </w:rPr>
        <w:t>分野連携アクティブ･ラーニング対話集会 参加申込書</w:t>
      </w:r>
    </w:p>
    <w:p w:rsidR="0030287E" w:rsidRDefault="0030287E" w:rsidP="0030287E">
      <w:pPr>
        <w:spacing w:line="280" w:lineRule="exact"/>
        <w:rPr>
          <w:rFonts w:ascii="ＭＳ 明朝"/>
          <w:b/>
          <w:kern w:val="0"/>
          <w:szCs w:val="21"/>
        </w:rPr>
      </w:pPr>
      <w:r>
        <w:rPr>
          <w:rFonts w:ascii="ＭＳ 明朝" w:hint="eastAsia"/>
          <w:b/>
          <w:kern w:val="0"/>
          <w:szCs w:val="21"/>
        </w:rPr>
        <w:t>開催日時：令和元年12月14日(土)13：00～17：00、会場：日本大学通信教育部市ヶ谷ｷｬﾝﾊﾟｽ1号館 81講堂</w:t>
      </w:r>
    </w:p>
    <w:p w:rsidR="0030287E" w:rsidRDefault="0030287E" w:rsidP="0030287E">
      <w:pPr>
        <w:spacing w:line="200" w:lineRule="exact"/>
        <w:jc w:val="center"/>
        <w:rPr>
          <w:rFonts w:ascii="ＭＳ ゴシック" w:eastAsia="ＭＳ ゴシック" w:hAnsi="ＭＳ ゴシック"/>
          <w:b/>
          <w:sz w:val="24"/>
          <w:szCs w:val="24"/>
        </w:rPr>
      </w:pPr>
    </w:p>
    <w:p w:rsidR="0030287E" w:rsidRDefault="00565331" w:rsidP="0030287E">
      <w:pPr>
        <w:autoSpaceDE w:val="0"/>
        <w:autoSpaceDN w:val="0"/>
        <w:adjustRightInd w:val="0"/>
        <w:spacing w:line="200" w:lineRule="exact"/>
        <w:jc w:val="left"/>
        <w:rPr>
          <w:rFonts w:ascii="IPA明朝" w:eastAsia="IPA明朝" w:hAnsi="IPA明朝" w:cs="MS-Mincho"/>
          <w:kern w:val="0"/>
          <w:sz w:val="17"/>
          <w:szCs w:val="17"/>
        </w:rPr>
      </w:pPr>
      <w:r>
        <w:pict>
          <v:shape id="Text Box 2" o:spid="_x0000_s1028" type="#_x0000_t202" style="position:absolute;margin-left:0;margin-top:14pt;width:464.55pt;height:2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">
            <v:textbox style="mso-next-textbox:#Text Box 2;mso-fit-shape-to-text:t" inset="5.85pt,.7pt,5.85pt,.7pt">
              <w:txbxContent>
                <w:p w:rsidR="0030287E" w:rsidRDefault="0030287E" w:rsidP="0030287E">
                  <w:pPr>
                    <w:autoSpaceDE w:val="0"/>
                    <w:autoSpaceDN w:val="0"/>
                    <w:adjustRightInd w:val="0"/>
                    <w:spacing w:line="240" w:lineRule="exact"/>
                    <w:jc w:val="left"/>
                    <w:rPr>
                      <w:rFonts w:ascii="ＭＳ 明朝" w:cs="MS-Mincho"/>
                      <w:kern w:val="0"/>
                      <w:sz w:val="18"/>
                      <w:szCs w:val="18"/>
                    </w:rPr>
                  </w:pPr>
                  <w:r>
                    <w:rPr>
                      <w:rFonts w:ascii="ＭＳ 明朝" w:hAnsi="ＭＳ 明朝" w:cs="MS-Mincho" w:hint="eastAsia"/>
                      <w:kern w:val="0"/>
                      <w:sz w:val="18"/>
                      <w:szCs w:val="18"/>
                    </w:rPr>
                    <w:t>・ご記入いただいた個人情報は、本協会の事務連絡及び委員会活動の案内に限定して利用させていただきます。</w:t>
                  </w:r>
                </w:p>
                <w:p w:rsidR="0030287E" w:rsidRDefault="0030287E" w:rsidP="0030287E">
                  <w:pPr>
                    <w:autoSpaceDE w:val="0"/>
                    <w:autoSpaceDN w:val="0"/>
                    <w:adjustRightInd w:val="0"/>
                    <w:spacing w:line="240" w:lineRule="exact"/>
                    <w:jc w:val="left"/>
                    <w:rPr>
                      <w:rFonts w:ascii="ＭＳ 明朝" w:cs="MS-Mincho"/>
                      <w:kern w:val="0"/>
                      <w:sz w:val="18"/>
                      <w:szCs w:val="18"/>
                    </w:rPr>
                  </w:pPr>
                  <w:r>
                    <w:rPr>
                      <w:rFonts w:ascii="ＭＳ 明朝" w:hAnsi="ＭＳ 明朝" w:cs="MS-Mincho" w:hint="eastAsia"/>
                      <w:kern w:val="0"/>
                      <w:sz w:val="18"/>
                      <w:szCs w:val="18"/>
                    </w:rPr>
                    <w:t>・データベース管理作業を外部委託する場合は、目的外の利用や情報の流出がないよう、十分留意いたします。</w:t>
                  </w:r>
                </w:p>
              </w:txbxContent>
            </v:textbox>
            <w10:wrap type="square"/>
          </v:shape>
        </w:pict>
      </w:r>
      <w:r w:rsidR="0030287E">
        <w:rPr>
          <w:rFonts w:ascii="ＭＳ 明朝" w:hAnsi="ＭＳ 明朝" w:cs="MS-Mincho" w:hint="eastAsia"/>
          <w:kern w:val="0"/>
          <w:sz w:val="18"/>
          <w:szCs w:val="18"/>
        </w:rPr>
        <w:t>※ 必要事項をご記入の上、</w:t>
      </w:r>
      <w:r w:rsidR="0030287E">
        <w:rPr>
          <w:rFonts w:eastAsia="ＭＳ ゴシック" w:cs="MS-Mincho"/>
          <w:b/>
          <w:kern w:val="0"/>
          <w:szCs w:val="17"/>
        </w:rPr>
        <w:t>FAX</w:t>
      </w:r>
      <w:r w:rsidR="0030287E">
        <w:rPr>
          <w:rFonts w:eastAsia="ＭＳ ゴシック" w:hAnsi="ＭＳ ゴシック" w:cs="MS-Mincho" w:hint="eastAsia"/>
          <w:kern w:val="0"/>
          <w:szCs w:val="17"/>
        </w:rPr>
        <w:t>（</w:t>
      </w:r>
      <w:r w:rsidR="0030287E">
        <w:rPr>
          <w:rFonts w:eastAsia="ＭＳ ゴシック" w:hAnsi="ＭＳ ゴシック" w:cs="MS-Mincho"/>
          <w:kern w:val="0"/>
          <w:szCs w:val="17"/>
        </w:rPr>
        <w:t xml:space="preserve"> </w:t>
      </w:r>
      <w:r w:rsidR="0030287E">
        <w:rPr>
          <w:rFonts w:eastAsia="ＭＳ ゴシック" w:cs="MS-Mincho"/>
          <w:kern w:val="0"/>
          <w:szCs w:val="17"/>
        </w:rPr>
        <w:t xml:space="preserve">03-3261-5473 </w:t>
      </w:r>
      <w:r w:rsidR="0030287E">
        <w:rPr>
          <w:rFonts w:eastAsia="ＭＳ ゴシック" w:hAnsi="ＭＳ ゴシック" w:cs="MS-Mincho" w:hint="eastAsia"/>
          <w:b/>
          <w:kern w:val="0"/>
          <w:szCs w:val="17"/>
        </w:rPr>
        <w:t>）</w:t>
      </w:r>
      <w:r w:rsidR="0030287E">
        <w:rPr>
          <w:rFonts w:hint="eastAsia"/>
        </w:rPr>
        <w:t>または</w:t>
      </w:r>
      <w:r w:rsidR="0030287E">
        <w:rPr>
          <w:rFonts w:hint="eastAsia"/>
          <w:b/>
        </w:rPr>
        <w:t>メール</w:t>
      </w:r>
      <w:r w:rsidR="0030287E">
        <w:rPr>
          <w:rFonts w:hint="eastAsia"/>
        </w:rPr>
        <w:t>（</w:t>
      </w:r>
      <w:r w:rsidR="0030287E">
        <w:t xml:space="preserve"> bbswelfare@juce.jp </w:t>
      </w:r>
      <w:r w:rsidR="0030287E">
        <w:rPr>
          <w:rFonts w:hint="eastAsia"/>
        </w:rPr>
        <w:t>）</w:t>
      </w:r>
      <w:r w:rsidR="0030287E">
        <w:rPr>
          <w:rFonts w:ascii="ＭＳ 明朝" w:hAnsi="ＭＳ 明朝" w:cs="MS-Mincho" w:hint="eastAsia"/>
          <w:kern w:val="0"/>
          <w:sz w:val="18"/>
          <w:szCs w:val="18"/>
        </w:rPr>
        <w:t>にてお申し込みください。</w:t>
      </w:r>
    </w:p>
    <w:p w:rsidR="0030287E" w:rsidRDefault="0030287E" w:rsidP="0030287E">
      <w:pPr>
        <w:autoSpaceDE w:val="0"/>
        <w:autoSpaceDN w:val="0"/>
        <w:adjustRightInd w:val="0"/>
        <w:spacing w:line="120" w:lineRule="exact"/>
        <w:ind w:firstLineChars="50" w:firstLine="110"/>
        <w:jc w:val="left"/>
        <w:rPr>
          <w:rFonts w:ascii="ＭＳ 明朝" w:cs="MeiryoKe_Console"/>
          <w:b/>
          <w:kern w:val="0"/>
          <w:sz w:val="24"/>
          <w:szCs w:val="24"/>
        </w:rPr>
      </w:pPr>
    </w:p>
    <w:p w:rsidR="0030287E" w:rsidRDefault="0030287E" w:rsidP="0030287E">
      <w:pPr>
        <w:autoSpaceDE w:val="0"/>
        <w:autoSpaceDN w:val="0"/>
        <w:adjustRightInd w:val="0"/>
        <w:spacing w:line="280" w:lineRule="exact"/>
        <w:ind w:firstLineChars="50" w:firstLine="110"/>
        <w:jc w:val="left"/>
        <w:rPr>
          <w:rFonts w:ascii="ＭＳ 明朝" w:cs="MeiryoKe_Console"/>
          <w:b/>
          <w:kern w:val="0"/>
          <w:sz w:val="24"/>
          <w:szCs w:val="24"/>
        </w:rPr>
      </w:pPr>
      <w:r>
        <w:rPr>
          <w:rFonts w:ascii="ＭＳ 明朝" w:hAnsi="ＭＳ 明朝" w:cs="MeiryoKe_Console" w:hint="eastAsia"/>
          <w:b/>
          <w:kern w:val="0"/>
          <w:sz w:val="24"/>
          <w:szCs w:val="24"/>
        </w:rPr>
        <w:t>『参加者ご記入欄』</w:t>
      </w:r>
    </w:p>
    <w:p w:rsidR="0030287E" w:rsidRDefault="0030287E" w:rsidP="0030287E">
      <w:pPr>
        <w:autoSpaceDE w:val="0"/>
        <w:autoSpaceDN w:val="0"/>
        <w:adjustRightInd w:val="0"/>
        <w:spacing w:line="280" w:lineRule="exact"/>
        <w:ind w:leftChars="100" w:left="340" w:hangingChars="100" w:hanging="150"/>
        <w:jc w:val="left"/>
        <w:rPr>
          <w:rFonts w:ascii="ＭＳ ゴシック" w:eastAsia="ＭＳ ゴシック" w:hAnsi="ＭＳ ゴシック" w:cs="MeiryoKe_Console"/>
          <w:kern w:val="0"/>
          <w:sz w:val="18"/>
          <w:szCs w:val="18"/>
        </w:rPr>
      </w:pPr>
      <w:r>
        <w:rPr>
          <w:rFonts w:ascii="ＭＳ 明朝" w:hAnsi="ＭＳ 明朝" w:cs="MS-Mincho" w:hint="eastAsia"/>
          <w:kern w:val="0"/>
          <w:sz w:val="17"/>
          <w:szCs w:val="17"/>
        </w:rPr>
        <w:t xml:space="preserve">※　</w:t>
      </w:r>
      <w:r>
        <w:rPr>
          <w:rFonts w:ascii="ＭＳ ゴシック" w:eastAsia="ＭＳ ゴシック" w:hAnsi="ＭＳ ゴシック" w:cs="MeiryoKe_Console" w:hint="eastAsia"/>
          <w:kern w:val="0"/>
          <w:sz w:val="18"/>
          <w:szCs w:val="18"/>
        </w:rPr>
        <w:t>できるだけ詳しくご記入下さい。後日、収録ビデオ配信のご案内や今後の活動の案内をさせていただきます。</w:t>
      </w:r>
    </w:p>
    <w:p w:rsidR="0030287E" w:rsidRDefault="00565331" w:rsidP="0030287E">
      <w:pPr>
        <w:autoSpaceDE w:val="0"/>
        <w:autoSpaceDN w:val="0"/>
        <w:adjustRightInd w:val="0"/>
        <w:spacing w:line="280" w:lineRule="exact"/>
        <w:ind w:firstLineChars="100" w:firstLine="190"/>
        <w:jc w:val="left"/>
        <w:rPr>
          <w:rFonts w:ascii="ＭＳ ゴシック" w:eastAsia="ＭＳ ゴシック" w:hAnsi="ＭＳ ゴシック" w:cs="MeiryoKe_Console"/>
          <w:kern w:val="0"/>
          <w:szCs w:val="21"/>
        </w:rPr>
      </w:pPr>
      <w:r>
        <w:pict>
          <v:rect id="Rectangle 4" o:spid="_x0000_s1029" style="position:absolute;left:0;text-align:left;margin-left:-1.5pt;margin-top:5.75pt;width:469.3pt;height:145.9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" filled="f">
            <v:stroke dashstyle="dash"/>
            <v:textbox style="mso-next-textbox:#Rectangle 4" inset="5.85pt,.7pt,5.85pt,.7pt">
              <w:txbxContent>
                <w:p w:rsidR="0030287E" w:rsidRDefault="0030287E" w:rsidP="0030287E">
                  <w:pPr>
                    <w:spacing w:line="260" w:lineRule="exact"/>
                    <w:jc w:val="center"/>
                  </w:pPr>
                </w:p>
                <w:p w:rsidR="0030287E" w:rsidRDefault="0030287E" w:rsidP="0030287E">
                  <w:pPr>
                    <w:spacing w:line="260" w:lineRule="exact"/>
                    <w:jc w:val="center"/>
                  </w:pPr>
                </w:p>
                <w:p w:rsidR="0030287E" w:rsidRDefault="0030287E" w:rsidP="0030287E">
                  <w:pPr>
                    <w:spacing w:line="260" w:lineRule="exact"/>
                    <w:jc w:val="center"/>
                  </w:pPr>
                </w:p>
                <w:p w:rsidR="0030287E" w:rsidRDefault="0030287E" w:rsidP="0030287E">
                  <w:pPr>
                    <w:spacing w:line="260" w:lineRule="exact"/>
                    <w:jc w:val="center"/>
                  </w:pPr>
                </w:p>
                <w:p w:rsidR="0030287E" w:rsidRDefault="0030287E" w:rsidP="0030287E">
                  <w:pPr>
                    <w:spacing w:line="260" w:lineRule="exact"/>
                    <w:jc w:val="center"/>
                  </w:pPr>
                </w:p>
                <w:p w:rsidR="0030287E" w:rsidRDefault="0030287E" w:rsidP="0030287E">
                  <w:pPr>
                    <w:spacing w:line="260" w:lineRule="exact"/>
                    <w:jc w:val="center"/>
                  </w:pPr>
                </w:p>
                <w:p w:rsidR="0030287E" w:rsidRDefault="0030287E" w:rsidP="0030287E">
                  <w:pPr>
                    <w:spacing w:line="260" w:lineRule="exact"/>
                    <w:jc w:val="center"/>
                  </w:pPr>
                </w:p>
                <w:p w:rsidR="0030287E" w:rsidRDefault="0030287E" w:rsidP="0030287E">
                  <w:pPr>
                    <w:spacing w:line="260" w:lineRule="exact"/>
                    <w:jc w:val="center"/>
                  </w:pPr>
                </w:p>
                <w:p w:rsidR="0030287E" w:rsidRDefault="0030287E" w:rsidP="0030287E">
                  <w:pPr>
                    <w:jc w:val="center"/>
                  </w:pPr>
                </w:p>
                <w:p w:rsidR="0030287E" w:rsidRDefault="0030287E" w:rsidP="0030287E">
                  <w:pPr>
                    <w:jc w:val="center"/>
                  </w:pPr>
                </w:p>
                <w:p w:rsidR="0030287E" w:rsidRDefault="0030287E" w:rsidP="0030287E">
                  <w:pPr>
                    <w:jc w:val="center"/>
                  </w:pPr>
                </w:p>
                <w:p w:rsidR="0030287E" w:rsidRDefault="0030287E" w:rsidP="0030287E">
                  <w:pPr>
                    <w:jc w:val="center"/>
                  </w:pPr>
                </w:p>
              </w:txbxContent>
            </v:textbox>
          </v:rect>
        </w:pict>
      </w:r>
    </w:p>
    <w:p w:rsidR="0030287E" w:rsidRDefault="0030287E" w:rsidP="0030287E">
      <w:pPr>
        <w:autoSpaceDE w:val="0"/>
        <w:autoSpaceDN w:val="0"/>
        <w:adjustRightInd w:val="0"/>
        <w:spacing w:line="320" w:lineRule="exact"/>
        <w:ind w:firstLineChars="200" w:firstLine="38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ふりがな（　　　　　　　　　　　　　　　　　　　）</w:t>
      </w:r>
    </w:p>
    <w:p w:rsidR="0030287E" w:rsidRDefault="0030287E" w:rsidP="0030287E">
      <w:pPr>
        <w:autoSpaceDE w:val="0"/>
        <w:autoSpaceDN w:val="0"/>
        <w:adjustRightInd w:val="0"/>
        <w:spacing w:line="120" w:lineRule="exact"/>
        <w:ind w:firstLineChars="200" w:firstLine="380"/>
        <w:jc w:val="left"/>
        <w:rPr>
          <w:rFonts w:ascii="ＭＳ ゴシック" w:eastAsia="ＭＳ ゴシック" w:hAnsi="ＭＳ ゴシック" w:cs="MeiryoKe_Console"/>
          <w:kern w:val="0"/>
          <w:szCs w:val="21"/>
        </w:rPr>
      </w:pPr>
    </w:p>
    <w:p w:rsidR="0030287E" w:rsidRDefault="0030287E" w:rsidP="0030287E">
      <w:pPr>
        <w:autoSpaceDE w:val="0"/>
        <w:autoSpaceDN w:val="0"/>
        <w:adjustRightInd w:val="0"/>
        <w:spacing w:line="320" w:lineRule="exact"/>
        <w:ind w:firstLineChars="200" w:firstLine="380"/>
        <w:jc w:val="left"/>
        <w:rPr>
          <w:rFonts w:ascii="ＭＳ ゴシック" w:eastAsia="ＭＳ ゴシック" w:hAnsi="ＭＳ ゴシック" w:cs="MeiryoKe_Console"/>
          <w:kern w:val="0"/>
          <w:szCs w:val="21"/>
          <w:u w:val="single"/>
        </w:rPr>
      </w:pPr>
      <w:r>
        <w:rPr>
          <w:rFonts w:ascii="ＭＳ ゴシック" w:eastAsia="ＭＳ ゴシック" w:hAnsi="ＭＳ ゴシック" w:cs="MeiryoKe_Console" w:hint="eastAsia"/>
          <w:kern w:val="0"/>
          <w:szCs w:val="21"/>
        </w:rPr>
        <w:t xml:space="preserve">氏  名： </w:t>
      </w:r>
      <w:r>
        <w:rPr>
          <w:rFonts w:ascii="ＭＳ ゴシック" w:eastAsia="ＭＳ ゴシック" w:hAnsi="ＭＳ ゴシック" w:cs="MeiryoKe_Console" w:hint="eastAsia"/>
          <w:kern w:val="0"/>
          <w:szCs w:val="21"/>
          <w:u w:val="single"/>
        </w:rPr>
        <w:t xml:space="preserve">　             　　　　　　　　　　　　　　　　 　　　　　　　　　　　 　 </w:t>
      </w:r>
    </w:p>
    <w:p w:rsidR="0030287E" w:rsidRDefault="0030287E" w:rsidP="0030287E">
      <w:pPr>
        <w:autoSpaceDE w:val="0"/>
        <w:autoSpaceDN w:val="0"/>
        <w:adjustRightInd w:val="0"/>
        <w:spacing w:line="320" w:lineRule="exact"/>
        <w:ind w:firstLineChars="100" w:firstLine="190"/>
        <w:jc w:val="left"/>
        <w:rPr>
          <w:rFonts w:ascii="ＭＳ ゴシック" w:eastAsia="ＭＳ ゴシック" w:hAnsi="ＭＳ ゴシック" w:cs="MeiryoKe_Console"/>
          <w:kern w:val="0"/>
          <w:szCs w:val="21"/>
        </w:rPr>
      </w:pPr>
    </w:p>
    <w:p w:rsidR="0030287E" w:rsidRDefault="0030287E" w:rsidP="0030287E">
      <w:pPr>
        <w:autoSpaceDE w:val="0"/>
        <w:autoSpaceDN w:val="0"/>
        <w:adjustRightInd w:val="0"/>
        <w:spacing w:line="320" w:lineRule="exact"/>
        <w:ind w:firstLineChars="200" w:firstLine="38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大学名： </w:t>
      </w:r>
      <w:r>
        <w:rPr>
          <w:rFonts w:ascii="ＭＳ ゴシック" w:eastAsia="ＭＳ ゴシック" w:hAnsi="ＭＳ ゴシック" w:cs="MeiryoKe_Console" w:hint="eastAsia"/>
          <w:kern w:val="0"/>
          <w:szCs w:val="21"/>
          <w:u w:val="single"/>
        </w:rPr>
        <w:t xml:space="preserve">　　　   　　　　　　　　　　　　　　　　　　　　　　　　   　　　　　  　</w:t>
      </w:r>
    </w:p>
    <w:p w:rsidR="0030287E" w:rsidRDefault="0030287E" w:rsidP="0030287E">
      <w:pPr>
        <w:autoSpaceDE w:val="0"/>
        <w:autoSpaceDN w:val="0"/>
        <w:adjustRightInd w:val="0"/>
        <w:spacing w:line="320" w:lineRule="exact"/>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30287E" w:rsidRDefault="0030287E" w:rsidP="0030287E">
      <w:pPr>
        <w:autoSpaceDE w:val="0"/>
        <w:autoSpaceDN w:val="0"/>
        <w:adjustRightInd w:val="0"/>
        <w:spacing w:line="320" w:lineRule="exact"/>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所属・役職： </w:t>
      </w:r>
      <w:r>
        <w:rPr>
          <w:rFonts w:ascii="ＭＳ ゴシック" w:eastAsia="ＭＳ ゴシック" w:hAnsi="ＭＳ ゴシック" w:cs="MeiryoKe_Console" w:hint="eastAsia"/>
          <w:kern w:val="0"/>
          <w:szCs w:val="21"/>
          <w:u w:val="single"/>
        </w:rPr>
        <w:t xml:space="preserve">　　　　　　　　　　　　　　　　　　　　　　　　　 　　　　　       　</w:t>
      </w:r>
    </w:p>
    <w:p w:rsidR="0030287E" w:rsidRDefault="0030287E" w:rsidP="0030287E">
      <w:pPr>
        <w:autoSpaceDE w:val="0"/>
        <w:autoSpaceDN w:val="0"/>
        <w:adjustRightInd w:val="0"/>
        <w:spacing w:line="280" w:lineRule="exact"/>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30287E" w:rsidRDefault="0030287E" w:rsidP="0030287E">
      <w:pPr>
        <w:autoSpaceDE w:val="0"/>
        <w:autoSpaceDN w:val="0"/>
        <w:adjustRightInd w:val="0"/>
        <w:spacing w:line="280" w:lineRule="exact"/>
        <w:jc w:val="left"/>
        <w:rPr>
          <w:rFonts w:ascii="Century Gothic" w:eastAsia="ＭＳ ゴシック" w:hAnsi="ＭＳ ゴシック" w:cs="MeiryoKe_Console"/>
          <w:kern w:val="0"/>
          <w:szCs w:val="21"/>
          <w:u w:val="single"/>
        </w:rPr>
      </w:pPr>
      <w:r>
        <w:rPr>
          <w:rFonts w:eastAsia="ＭＳ ゴシック" w:cs="MeiryoKe_Console" w:hint="eastAsia"/>
          <w:kern w:val="0"/>
          <w:szCs w:val="21"/>
        </w:rPr>
        <w:t xml:space="preserve">　</w:t>
      </w:r>
      <w:r>
        <w:rPr>
          <w:rFonts w:eastAsia="ＭＳ ゴシック" w:cs="MeiryoKe_Console"/>
          <w:kern w:val="0"/>
          <w:szCs w:val="21"/>
        </w:rPr>
        <w:t xml:space="preserve">  </w:t>
      </w:r>
      <w:r>
        <w:rPr>
          <w:rFonts w:ascii="ＭＳ ゴシック" w:eastAsia="ＭＳ ゴシック" w:hAnsi="ＭＳ ゴシック" w:cs="MeiryoKe_Console" w:hint="eastAsia"/>
          <w:kern w:val="0"/>
          <w:szCs w:val="21"/>
        </w:rPr>
        <w:t>E-Mail</w:t>
      </w:r>
      <w:r>
        <w:rPr>
          <w:rFonts w:ascii="Century Gothic" w:eastAsia="ＭＳ ゴシック" w:hAnsi="Century Gothic" w:cs="MeiryoKe_Console" w:hint="eastAsia"/>
          <w:kern w:val="0"/>
          <w:szCs w:val="21"/>
        </w:rPr>
        <w:t>：</w:t>
      </w:r>
      <w:r>
        <w:rPr>
          <w:rFonts w:ascii="ＭＳ ゴシック" w:eastAsia="ＭＳ ゴシック" w:hAnsi="ＭＳ ゴシック" w:cs="MeiryoKe_Console" w:hint="eastAsia"/>
          <w:kern w:val="0"/>
          <w:sz w:val="28"/>
          <w:szCs w:val="28"/>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Century Gothic"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Century Gothic"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p>
    <w:p w:rsidR="0030287E" w:rsidRDefault="0030287E" w:rsidP="0030287E">
      <w:pPr>
        <w:autoSpaceDE w:val="0"/>
        <w:autoSpaceDN w:val="0"/>
        <w:adjustRightInd w:val="0"/>
        <w:spacing w:line="280" w:lineRule="exact"/>
        <w:jc w:val="left"/>
        <w:rPr>
          <w:rFonts w:ascii="Century Gothic" w:eastAsia="ＭＳ ゴシック" w:hAnsi="ＭＳ ゴシック" w:cs="MeiryoKe_Console"/>
          <w:kern w:val="0"/>
          <w:szCs w:val="21"/>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30287E" w:rsidTr="0030287E">
        <w:trPr>
          <w:trHeight w:val="56"/>
        </w:trPr>
        <w:tc>
          <w:tcPr>
            <w:tcW w:w="9356" w:type="dxa"/>
            <w:tcBorders>
              <w:top w:val="single" w:sz="4" w:space="0" w:color="auto"/>
              <w:left w:val="single" w:sz="4" w:space="0" w:color="auto"/>
              <w:bottom w:val="single" w:sz="4" w:space="0" w:color="auto"/>
              <w:right w:val="single" w:sz="4" w:space="0" w:color="auto"/>
            </w:tcBorders>
            <w:vAlign w:val="center"/>
          </w:tcPr>
          <w:p w:rsidR="0030287E" w:rsidRDefault="0030287E">
            <w:pPr>
              <w:widowControl/>
              <w:spacing w:line="160" w:lineRule="exact"/>
              <w:rPr>
                <w:rFonts w:ascii="ＭＳ 明朝"/>
                <w:b/>
                <w:kern w:val="0"/>
                <w:sz w:val="24"/>
                <w:szCs w:val="24"/>
                <w:bdr w:val="single" w:sz="4" w:space="0" w:color="auto" w:frame="1"/>
              </w:rPr>
            </w:pPr>
          </w:p>
          <w:p w:rsidR="0030287E" w:rsidRDefault="0030287E">
            <w:pPr>
              <w:widowControl/>
              <w:spacing w:line="260" w:lineRule="exact"/>
              <w:rPr>
                <w:rFonts w:ascii="ＭＳ 明朝"/>
                <w:b/>
                <w:kern w:val="0"/>
                <w:szCs w:val="21"/>
              </w:rPr>
            </w:pPr>
            <w:r>
              <w:rPr>
                <w:rFonts w:ascii="ＭＳ 明朝" w:hint="eastAsia"/>
                <w:b/>
                <w:kern w:val="0"/>
                <w:sz w:val="24"/>
                <w:szCs w:val="24"/>
                <w:bdr w:val="single" w:sz="4" w:space="0" w:color="auto" w:frame="1"/>
              </w:rPr>
              <w:t>アンケート</w:t>
            </w:r>
            <w:r>
              <w:rPr>
                <w:rFonts w:ascii="ＭＳ 明朝" w:hint="eastAsia"/>
                <w:b/>
                <w:kern w:val="0"/>
                <w:sz w:val="20"/>
                <w:szCs w:val="21"/>
              </w:rPr>
              <w:t xml:space="preserve">  </w:t>
            </w:r>
            <w:r>
              <w:rPr>
                <w:rFonts w:ascii="ＭＳ 明朝" w:hint="eastAsia"/>
                <w:b/>
                <w:kern w:val="0"/>
                <w:szCs w:val="21"/>
              </w:rPr>
              <w:t>意見交流の運営に役立てるため、以下の(1)から(7)についてできるだけ記入下さい。</w:t>
            </w:r>
          </w:p>
          <w:p w:rsidR="0030287E" w:rsidRDefault="0030287E">
            <w:pPr>
              <w:widowControl/>
              <w:spacing w:line="120" w:lineRule="exact"/>
              <w:rPr>
                <w:rFonts w:ascii="ＭＳ 明朝"/>
                <w:b/>
                <w:kern w:val="0"/>
                <w:szCs w:val="21"/>
              </w:rPr>
            </w:pPr>
          </w:p>
          <w:p w:rsidR="0030287E" w:rsidRDefault="0030287E">
            <w:pPr>
              <w:widowControl/>
              <w:spacing w:line="260" w:lineRule="exact"/>
              <w:ind w:left="570" w:hangingChars="299" w:hanging="570"/>
              <w:rPr>
                <w:rFonts w:ascii="ＭＳ 明朝"/>
                <w:b/>
                <w:kern w:val="0"/>
                <w:szCs w:val="21"/>
              </w:rPr>
            </w:pPr>
            <w:r>
              <w:rPr>
                <w:rFonts w:ascii="ＭＳ 明朝" w:hint="eastAsia"/>
                <w:b/>
                <w:kern w:val="0"/>
                <w:szCs w:val="21"/>
              </w:rPr>
              <w:t>(1)　先生の大学で問題発見・課題解決を目指すアクティブ・ラーニングのＰＢＬ(プロブレム・ベースド・</w:t>
            </w:r>
          </w:p>
          <w:p w:rsidR="0030287E" w:rsidRDefault="0030287E">
            <w:pPr>
              <w:widowControl/>
              <w:spacing w:line="260" w:lineRule="exact"/>
              <w:ind w:firstLineChars="147" w:firstLine="280"/>
              <w:rPr>
                <w:rFonts w:ascii="ＭＳ 明朝"/>
                <w:b/>
                <w:kern w:val="0"/>
                <w:szCs w:val="21"/>
              </w:rPr>
            </w:pPr>
            <w:r>
              <w:rPr>
                <w:rFonts w:ascii="ＭＳ 明朝" w:hint="eastAsia"/>
                <w:b/>
                <w:kern w:val="0"/>
                <w:szCs w:val="21"/>
              </w:rPr>
              <w:t>ラーニング、プロジェクトベースド・ラーニング)導入状況について、□にレ(チェック)を付けて下さい。</w:t>
            </w:r>
          </w:p>
          <w:p w:rsidR="0030287E" w:rsidRDefault="0030287E">
            <w:pPr>
              <w:widowControl/>
              <w:spacing w:line="120" w:lineRule="exact"/>
              <w:ind w:firstLineChars="147" w:firstLine="280"/>
              <w:rPr>
                <w:rFonts w:ascii="ＭＳ 明朝"/>
                <w:b/>
                <w:kern w:val="0"/>
                <w:szCs w:val="21"/>
              </w:rPr>
            </w:pPr>
          </w:p>
          <w:p w:rsidR="0030287E" w:rsidRDefault="0030287E">
            <w:pPr>
              <w:widowControl/>
              <w:spacing w:line="260" w:lineRule="exact"/>
              <w:ind w:firstLineChars="341" w:firstLine="616"/>
              <w:rPr>
                <w:rFonts w:ascii="ＭＳ 明朝"/>
                <w:b/>
                <w:kern w:val="0"/>
                <w:sz w:val="20"/>
                <w:szCs w:val="21"/>
              </w:rPr>
            </w:pPr>
            <w:r>
              <w:rPr>
                <w:rFonts w:ascii="ＭＳ 明朝" w:hint="eastAsia"/>
                <w:b/>
                <w:kern w:val="0"/>
                <w:sz w:val="20"/>
                <w:szCs w:val="21"/>
              </w:rPr>
              <w:t xml:space="preserve">□ 導入している　　　　(　全学部・学科  、 一部の学部・学科　)　</w:t>
            </w:r>
            <w:r>
              <w:rPr>
                <w:rFonts w:ascii="ＭＳ 明朝" w:hint="eastAsia"/>
                <w:b/>
                <w:kern w:val="0"/>
                <w:sz w:val="18"/>
                <w:szCs w:val="18"/>
              </w:rPr>
              <w:t xml:space="preserve"> </w:t>
            </w:r>
            <w:r>
              <w:rPr>
                <w:rFonts w:ascii="ＭＳ 明朝" w:hint="eastAsia"/>
                <w:b/>
                <w:kern w:val="0"/>
                <w:sz w:val="20"/>
                <w:szCs w:val="20"/>
              </w:rPr>
              <w:t>いずれかに○を付けて下さい</w:t>
            </w:r>
          </w:p>
          <w:p w:rsidR="0030287E" w:rsidRDefault="0030287E">
            <w:pPr>
              <w:widowControl/>
              <w:spacing w:line="260" w:lineRule="exact"/>
              <w:ind w:firstLineChars="341" w:firstLine="616"/>
              <w:rPr>
                <w:rFonts w:ascii="ＭＳ 明朝"/>
                <w:b/>
                <w:kern w:val="0"/>
                <w:sz w:val="20"/>
                <w:szCs w:val="21"/>
              </w:rPr>
            </w:pPr>
            <w:r>
              <w:rPr>
                <w:rFonts w:ascii="ＭＳ 明朝" w:hint="eastAsia"/>
                <w:b/>
                <w:kern w:val="0"/>
                <w:sz w:val="20"/>
                <w:szCs w:val="21"/>
              </w:rPr>
              <w:t xml:space="preserve">□ 導入していない　</w:t>
            </w:r>
          </w:p>
          <w:p w:rsidR="0030287E" w:rsidRDefault="0030287E">
            <w:pPr>
              <w:widowControl/>
              <w:spacing w:line="260" w:lineRule="exact"/>
              <w:ind w:firstLineChars="100" w:firstLine="181"/>
              <w:rPr>
                <w:rFonts w:ascii="ＭＳ 明朝"/>
                <w:b/>
                <w:kern w:val="0"/>
                <w:sz w:val="20"/>
                <w:szCs w:val="21"/>
              </w:rPr>
            </w:pPr>
            <w:r>
              <w:rPr>
                <w:rFonts w:ascii="ＭＳ 明朝" w:hint="eastAsia"/>
                <w:b/>
                <w:kern w:val="0"/>
                <w:sz w:val="20"/>
                <w:szCs w:val="21"/>
              </w:rPr>
              <w:t xml:space="preserve">　　 □ 導入を検討している　</w:t>
            </w:r>
          </w:p>
          <w:p w:rsidR="0030287E" w:rsidRDefault="0030287E">
            <w:pPr>
              <w:widowControl/>
              <w:spacing w:line="260" w:lineRule="exact"/>
              <w:ind w:firstLineChars="348" w:firstLine="628"/>
              <w:rPr>
                <w:rFonts w:ascii="ＭＳ 明朝"/>
                <w:b/>
                <w:kern w:val="0"/>
                <w:sz w:val="20"/>
                <w:szCs w:val="21"/>
              </w:rPr>
            </w:pPr>
            <w:r>
              <w:rPr>
                <w:rFonts w:ascii="ＭＳ 明朝" w:hint="eastAsia"/>
                <w:b/>
                <w:kern w:val="0"/>
                <w:sz w:val="20"/>
                <w:szCs w:val="21"/>
              </w:rPr>
              <w:t xml:space="preserve">□ 分からない　</w:t>
            </w:r>
          </w:p>
          <w:p w:rsidR="0030287E" w:rsidRDefault="0030287E">
            <w:pPr>
              <w:widowControl/>
              <w:spacing w:line="260" w:lineRule="exact"/>
              <w:rPr>
                <w:rFonts w:ascii="ＭＳ 明朝"/>
                <w:b/>
                <w:kern w:val="0"/>
                <w:szCs w:val="21"/>
              </w:rPr>
            </w:pPr>
          </w:p>
          <w:p w:rsidR="0030287E" w:rsidRDefault="0030287E">
            <w:pPr>
              <w:widowControl/>
              <w:spacing w:line="260" w:lineRule="exact"/>
              <w:ind w:left="381" w:hangingChars="200" w:hanging="381"/>
              <w:rPr>
                <w:rFonts w:ascii="ＭＳ 明朝"/>
                <w:b/>
                <w:kern w:val="0"/>
                <w:szCs w:val="21"/>
              </w:rPr>
            </w:pPr>
            <w:r>
              <w:rPr>
                <w:rFonts w:ascii="ＭＳ 明朝" w:hint="eastAsia"/>
                <w:b/>
                <w:kern w:val="0"/>
                <w:szCs w:val="21"/>
              </w:rPr>
              <w:t>(2)  ＰＢＬを「</w:t>
            </w:r>
            <w:r>
              <w:rPr>
                <w:rFonts w:ascii="ＭＳ 明朝" w:hint="eastAsia"/>
                <w:b/>
                <w:kern w:val="0"/>
                <w:sz w:val="20"/>
                <w:szCs w:val="21"/>
              </w:rPr>
              <w:t>導入している</w:t>
            </w:r>
            <w:r>
              <w:rPr>
                <w:rFonts w:ascii="ＭＳ 明朝" w:hint="eastAsia"/>
                <w:b/>
                <w:kern w:val="0"/>
                <w:szCs w:val="21"/>
              </w:rPr>
              <w:t>」に回答された先生にお伺いします。導入している学系に○を付け、主な教育の効果について、２つ以内を選んで□にレ(チェック)を付けて下さい。</w:t>
            </w:r>
          </w:p>
          <w:p w:rsidR="0030287E" w:rsidRDefault="0030287E">
            <w:pPr>
              <w:widowControl/>
              <w:spacing w:line="260" w:lineRule="exact"/>
              <w:ind w:leftChars="189" w:left="2661" w:hangingChars="1275" w:hanging="2302"/>
              <w:rPr>
                <w:rFonts w:ascii="ＭＳ 明朝"/>
                <w:b/>
                <w:kern w:val="0"/>
                <w:sz w:val="20"/>
                <w:szCs w:val="21"/>
              </w:rPr>
            </w:pPr>
            <w:r>
              <w:rPr>
                <w:rFonts w:ascii="ＭＳ 明朝" w:hint="eastAsia"/>
                <w:b/>
                <w:kern w:val="0"/>
                <w:sz w:val="20"/>
                <w:szCs w:val="21"/>
              </w:rPr>
              <w:t xml:space="preserve">　</w:t>
            </w:r>
            <w:r>
              <w:rPr>
                <w:rFonts w:ascii="ＭＳ 明朝" w:hint="eastAsia"/>
                <w:b/>
                <w:kern w:val="0"/>
                <w:szCs w:val="21"/>
              </w:rPr>
              <w:t>＊ 導入している学系</w:t>
            </w:r>
            <w:r>
              <w:rPr>
                <w:rFonts w:ascii="ＭＳ 明朝" w:hint="eastAsia"/>
                <w:b/>
                <w:kern w:val="0"/>
                <w:sz w:val="20"/>
                <w:szCs w:val="21"/>
              </w:rPr>
              <w:t xml:space="preserve">  ( 人文系、社会系、理学･工学系、情報科学系、農学系、保健系、生活･家政系、</w:t>
            </w:r>
          </w:p>
          <w:p w:rsidR="0030287E" w:rsidRDefault="0030287E">
            <w:pPr>
              <w:widowControl/>
              <w:spacing w:line="260" w:lineRule="exact"/>
              <w:ind w:leftChars="1439" w:left="2776" w:hangingChars="25" w:hanging="45"/>
              <w:rPr>
                <w:rFonts w:ascii="ＭＳ 明朝"/>
                <w:b/>
                <w:kern w:val="0"/>
                <w:szCs w:val="21"/>
              </w:rPr>
            </w:pPr>
            <w:r>
              <w:rPr>
                <w:rFonts w:ascii="ＭＳ 明朝" w:hint="eastAsia"/>
                <w:b/>
                <w:kern w:val="0"/>
                <w:sz w:val="20"/>
                <w:szCs w:val="21"/>
              </w:rPr>
              <w:t>教育系、体育系、芸術系、教養系、その他系 )</w:t>
            </w:r>
          </w:p>
          <w:p w:rsidR="0030287E" w:rsidRDefault="0030287E">
            <w:pPr>
              <w:widowControl/>
              <w:spacing w:line="260" w:lineRule="exact"/>
              <w:rPr>
                <w:rFonts w:ascii="ＭＳ 明朝"/>
                <w:b/>
                <w:kern w:val="0"/>
                <w:sz w:val="18"/>
                <w:szCs w:val="18"/>
              </w:rPr>
            </w:pPr>
            <w:r>
              <w:rPr>
                <w:rFonts w:ascii="ＭＳ 明朝" w:hint="eastAsia"/>
                <w:b/>
                <w:kern w:val="0"/>
                <w:sz w:val="20"/>
                <w:szCs w:val="21"/>
              </w:rPr>
              <w:t xml:space="preserve">　　</w:t>
            </w:r>
            <w:r>
              <w:rPr>
                <w:rFonts w:ascii="ＭＳ 明朝" w:hint="eastAsia"/>
                <w:b/>
                <w:kern w:val="0"/>
                <w:szCs w:val="21"/>
              </w:rPr>
              <w:t xml:space="preserve">　＊ 主な教育効果　　　　　　　　　　　　　　　　　　　　　　　　　　</w:t>
            </w:r>
            <w:r>
              <w:rPr>
                <w:rFonts w:ascii="ＭＳ Ｐ明朝" w:eastAsia="ＭＳ Ｐ明朝" w:hAnsi="ＭＳ Ｐ明朝" w:hint="eastAsia"/>
                <w:b/>
                <w:kern w:val="0"/>
                <w:sz w:val="20"/>
                <w:szCs w:val="20"/>
              </w:rPr>
              <w:t>レベルに○を付けて下さい</w:t>
            </w:r>
          </w:p>
          <w:p w:rsidR="0030287E" w:rsidRDefault="0030287E">
            <w:pPr>
              <w:widowControl/>
              <w:spacing w:line="80" w:lineRule="exact"/>
              <w:rPr>
                <w:rFonts w:ascii="ＭＳ 明朝"/>
                <w:b/>
                <w:kern w:val="0"/>
                <w:sz w:val="18"/>
                <w:szCs w:val="18"/>
              </w:rPr>
            </w:pP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主体的に自分の考えを説明することの重要性を理解できるようになった　　( 十分 ・ 多少 )</w:t>
            </w:r>
          </w:p>
          <w:p w:rsidR="0030287E" w:rsidRDefault="0030287E">
            <w:pPr>
              <w:widowControl/>
              <w:spacing w:line="260" w:lineRule="exact"/>
              <w:ind w:firstLineChars="342" w:firstLine="652"/>
              <w:rPr>
                <w:rFonts w:ascii="ＭＳ 明朝"/>
                <w:b/>
                <w:kern w:val="0"/>
                <w:szCs w:val="21"/>
              </w:rPr>
            </w:pPr>
            <w:r>
              <w:rPr>
                <w:rFonts w:ascii="ＭＳ 明朝" w:hint="eastAsia"/>
                <w:b/>
                <w:kern w:val="0"/>
                <w:szCs w:val="21"/>
              </w:rPr>
              <w:t>□ 授業を自分ごとの問題として捉えるようになった                        ( 十分 ・ 多少 )</w:t>
            </w:r>
          </w:p>
          <w:p w:rsidR="0030287E" w:rsidRDefault="0030287E">
            <w:pPr>
              <w:widowControl/>
              <w:spacing w:line="260" w:lineRule="exact"/>
              <w:ind w:firstLineChars="342" w:firstLine="652"/>
              <w:rPr>
                <w:rFonts w:ascii="ＭＳ 明朝"/>
                <w:b/>
                <w:kern w:val="0"/>
                <w:szCs w:val="21"/>
              </w:rPr>
            </w:pPr>
            <w:r>
              <w:rPr>
                <w:rFonts w:ascii="ＭＳ 明朝" w:hint="eastAsia"/>
                <w:b/>
                <w:kern w:val="0"/>
                <w:szCs w:val="21"/>
              </w:rPr>
              <w:t>□ 多面的・多角的に知識を組み合わせて考察するようになった              ( 十分 ・ 多少 )</w:t>
            </w:r>
          </w:p>
          <w:p w:rsidR="0030287E" w:rsidRDefault="0030287E">
            <w:pPr>
              <w:widowControl/>
              <w:spacing w:line="260" w:lineRule="exact"/>
              <w:ind w:firstLineChars="348" w:firstLine="663"/>
              <w:rPr>
                <w:rFonts w:ascii="ＭＳ 明朝"/>
                <w:b/>
                <w:kern w:val="0"/>
                <w:szCs w:val="21"/>
              </w:rPr>
            </w:pPr>
            <w:r>
              <w:rPr>
                <w:rFonts w:ascii="ＭＳ 明朝" w:hint="eastAsia"/>
                <w:b/>
                <w:kern w:val="0"/>
                <w:szCs w:val="21"/>
              </w:rPr>
              <w:t>□ 問題解決のアプローチが見られるようになった　　　　　　　　　　　　　( 十分 ・ 多少 )</w:t>
            </w:r>
          </w:p>
          <w:p w:rsidR="0030287E" w:rsidRDefault="0030287E">
            <w:pPr>
              <w:widowControl/>
              <w:spacing w:line="260" w:lineRule="exact"/>
              <w:rPr>
                <w:rFonts w:ascii="ＭＳ 明朝"/>
                <w:b/>
                <w:kern w:val="0"/>
                <w:szCs w:val="21"/>
              </w:rPr>
            </w:pPr>
            <w:r>
              <w:rPr>
                <w:rFonts w:ascii="ＭＳ 明朝" w:hint="eastAsia"/>
                <w:b/>
                <w:kern w:val="0"/>
                <w:szCs w:val="21"/>
              </w:rPr>
              <w:t xml:space="preserve">     　□ 思考力や科学的な考察力の向上が見られるようになった   　　　　       ( 十分 ・ 多少 )</w:t>
            </w:r>
          </w:p>
          <w:p w:rsidR="0030287E" w:rsidRDefault="0030287E">
            <w:pPr>
              <w:widowControl/>
              <w:spacing w:line="260" w:lineRule="exact"/>
              <w:ind w:firstLineChars="342" w:firstLine="652"/>
              <w:rPr>
                <w:rFonts w:ascii="ＭＳ 明朝"/>
                <w:b/>
                <w:kern w:val="0"/>
                <w:szCs w:val="21"/>
              </w:rPr>
            </w:pPr>
            <w:r>
              <w:rPr>
                <w:rFonts w:ascii="ＭＳ 明朝" w:hint="eastAsia"/>
                <w:b/>
                <w:kern w:val="0"/>
                <w:szCs w:val="21"/>
              </w:rPr>
              <w:t>□ チームで協働して問題解決できるようになった                          ( 十分 ・ 多少 )</w:t>
            </w:r>
          </w:p>
          <w:p w:rsidR="0030287E" w:rsidRDefault="0030287E">
            <w:pPr>
              <w:widowControl/>
              <w:spacing w:line="260" w:lineRule="exact"/>
              <w:ind w:firstLineChars="342" w:firstLine="652"/>
              <w:rPr>
                <w:rFonts w:ascii="ＭＳ 明朝"/>
                <w:b/>
                <w:kern w:val="0"/>
                <w:szCs w:val="21"/>
              </w:rPr>
            </w:pPr>
            <w:r>
              <w:rPr>
                <w:rFonts w:ascii="ＭＳ 明朝" w:hint="eastAsia"/>
                <w:b/>
                <w:kern w:val="0"/>
                <w:szCs w:val="21"/>
              </w:rPr>
              <w:t>□ 顕著な効果が見られない</w:t>
            </w:r>
          </w:p>
          <w:p w:rsidR="0030287E" w:rsidRDefault="0030287E">
            <w:pPr>
              <w:widowControl/>
              <w:spacing w:line="260" w:lineRule="exact"/>
              <w:ind w:firstLineChars="342" w:firstLine="480"/>
              <w:rPr>
                <w:rFonts w:ascii="ＭＳ 明朝"/>
                <w:b/>
                <w:kern w:val="0"/>
                <w:sz w:val="16"/>
                <w:szCs w:val="16"/>
              </w:rPr>
            </w:pPr>
            <w:r>
              <w:rPr>
                <w:rFonts w:ascii="ＭＳ 明朝" w:hint="eastAsia"/>
                <w:b/>
                <w:kern w:val="0"/>
                <w:sz w:val="16"/>
                <w:szCs w:val="16"/>
              </w:rPr>
              <w:t xml:space="preserve">　</w:t>
            </w:r>
          </w:p>
          <w:p w:rsidR="0030287E" w:rsidRDefault="0030287E">
            <w:pPr>
              <w:widowControl/>
              <w:spacing w:line="260" w:lineRule="exact"/>
              <w:ind w:left="372" w:hangingChars="195" w:hanging="372"/>
              <w:rPr>
                <w:rFonts w:ascii="ＭＳ 明朝"/>
                <w:b/>
                <w:kern w:val="0"/>
                <w:szCs w:val="21"/>
              </w:rPr>
            </w:pPr>
            <w:r>
              <w:rPr>
                <w:rFonts w:ascii="ＭＳ 明朝" w:hint="eastAsia"/>
                <w:b/>
                <w:kern w:val="0"/>
                <w:szCs w:val="21"/>
              </w:rPr>
              <w:t>(3)　 参加される先生方全員にお伺いします。問題発見・解決型ＰＢＬのニーズについて、先生はどのようにお考えですか、２つ以内を選んで□にレ(チェック)を付けて下さい。</w:t>
            </w:r>
          </w:p>
          <w:p w:rsidR="0030287E" w:rsidRDefault="0030287E">
            <w:pPr>
              <w:widowControl/>
              <w:spacing w:line="120" w:lineRule="exact"/>
              <w:ind w:left="372" w:hangingChars="195" w:hanging="372"/>
              <w:rPr>
                <w:rFonts w:ascii="ＭＳ 明朝"/>
                <w:b/>
                <w:kern w:val="0"/>
                <w:szCs w:val="21"/>
              </w:rPr>
            </w:pPr>
          </w:p>
          <w:p w:rsidR="0030287E" w:rsidRDefault="0030287E">
            <w:pPr>
              <w:widowControl/>
              <w:spacing w:line="260" w:lineRule="exact"/>
              <w:ind w:firstLineChars="299" w:firstLine="570"/>
              <w:rPr>
                <w:rFonts w:ascii="ＭＳ 明朝"/>
                <w:b/>
                <w:kern w:val="0"/>
                <w:szCs w:val="21"/>
              </w:rPr>
            </w:pPr>
            <w:r>
              <w:rPr>
                <w:rFonts w:ascii="ＭＳ 明朝" w:hint="eastAsia"/>
                <w:b/>
                <w:kern w:val="0"/>
                <w:szCs w:val="21"/>
              </w:rPr>
              <w:t xml:space="preserve"> □ 知識の使い方を体験させ、学ぶことの重要性を気づかせるのに必要と思う　</w:t>
            </w:r>
          </w:p>
          <w:p w:rsidR="0030287E" w:rsidRDefault="0030287E">
            <w:pPr>
              <w:widowControl/>
              <w:spacing w:line="260" w:lineRule="exact"/>
              <w:rPr>
                <w:rFonts w:ascii="ＭＳ 明朝"/>
                <w:b/>
                <w:kern w:val="0"/>
                <w:szCs w:val="21"/>
              </w:rPr>
            </w:pPr>
            <w:r>
              <w:rPr>
                <w:rFonts w:ascii="ＭＳ 明朝" w:hint="eastAsia"/>
                <w:b/>
                <w:kern w:val="0"/>
                <w:szCs w:val="21"/>
              </w:rPr>
              <w:t xml:space="preserve">　　　 □ 問題解決のアプローチ・実践力を身につけるために必要と思う</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多分野で協働して論理的・批判的思考力、価値創造力を身につけるのに必要と思う</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ＰＢＬのニーズは認識しているが、授業運営に自信がないので導入しようとは思わない</w:t>
            </w:r>
          </w:p>
          <w:p w:rsidR="0030287E" w:rsidRDefault="0030287E">
            <w:pPr>
              <w:widowControl/>
              <w:spacing w:line="260" w:lineRule="exact"/>
              <w:ind w:leftChars="344" w:left="844" w:hangingChars="100" w:hanging="191"/>
              <w:rPr>
                <w:rFonts w:ascii="ＭＳ 明朝"/>
                <w:b/>
                <w:kern w:val="0"/>
                <w:szCs w:val="21"/>
              </w:rPr>
            </w:pPr>
            <w:r>
              <w:rPr>
                <w:rFonts w:ascii="ＭＳ 明朝" w:hint="eastAsia"/>
                <w:b/>
                <w:kern w:val="0"/>
                <w:szCs w:val="21"/>
              </w:rPr>
              <w:t>□ 学生一人ひとりに教育効果が得られるのか疑問なので、導入しようとは思わない</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知識の定着ができていないのでＰＢＬの導入は考えていない</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当該授業科目の到達目標に適さないので導入は考えていない</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その他（　　　　　　　　　　　　　　　　　　　　　　　　　　　　　　　　）</w:t>
            </w:r>
          </w:p>
          <w:p w:rsidR="0030287E" w:rsidRDefault="0030287E">
            <w:pPr>
              <w:widowControl/>
              <w:spacing w:line="120" w:lineRule="exact"/>
              <w:ind w:firstLineChars="345" w:firstLine="657"/>
              <w:rPr>
                <w:rFonts w:ascii="ＭＳ 明朝"/>
                <w:b/>
                <w:kern w:val="0"/>
                <w:szCs w:val="21"/>
              </w:rPr>
            </w:pP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xml:space="preserve">－－－－－－－－－－－－　次のページもご記入ください　－－－－－－－－－－　</w:t>
            </w:r>
          </w:p>
          <w:p w:rsidR="0030287E" w:rsidRDefault="0030287E">
            <w:pPr>
              <w:widowControl/>
              <w:spacing w:line="260" w:lineRule="exact"/>
              <w:ind w:firstLineChars="345" w:firstLine="657"/>
              <w:rPr>
                <w:rFonts w:ascii="ＭＳ 明朝"/>
                <w:b/>
                <w:kern w:val="0"/>
                <w:szCs w:val="21"/>
              </w:rPr>
            </w:pPr>
          </w:p>
          <w:p w:rsidR="0030287E" w:rsidRDefault="0030287E">
            <w:pPr>
              <w:widowControl/>
              <w:spacing w:line="260" w:lineRule="exact"/>
              <w:ind w:firstLineChars="345" w:firstLine="657"/>
              <w:rPr>
                <w:rFonts w:ascii="ＭＳ 明朝"/>
                <w:b/>
                <w:kern w:val="0"/>
                <w:szCs w:val="21"/>
              </w:rPr>
            </w:pPr>
          </w:p>
          <w:p w:rsidR="0030287E" w:rsidRDefault="0030287E">
            <w:pPr>
              <w:widowControl/>
              <w:spacing w:line="260" w:lineRule="exact"/>
              <w:ind w:left="471" w:hangingChars="247" w:hanging="471"/>
              <w:rPr>
                <w:rFonts w:ascii="ＭＳ 明朝"/>
                <w:b/>
                <w:kern w:val="0"/>
                <w:szCs w:val="21"/>
              </w:rPr>
            </w:pPr>
            <w:r>
              <w:rPr>
                <w:rFonts w:ascii="ＭＳ 明朝" w:hint="eastAsia"/>
                <w:b/>
                <w:kern w:val="0"/>
                <w:szCs w:val="21"/>
              </w:rPr>
              <w:t xml:space="preserve"> (4)　 (3)で「必要と思う」に回答された先生にお伺いします。ＰＢＬの運営で特に必要と思われる教員の役割について、３つ以内を選んで□にレ(チェック)を付けて下さい。</w:t>
            </w:r>
          </w:p>
          <w:p w:rsidR="0030287E" w:rsidRDefault="0030287E">
            <w:pPr>
              <w:widowControl/>
              <w:spacing w:line="120" w:lineRule="exact"/>
              <w:ind w:leftChars="200" w:left="380" w:firstLineChars="50" w:firstLine="95"/>
              <w:rPr>
                <w:rFonts w:ascii="ＭＳ 明朝"/>
                <w:b/>
                <w:kern w:val="0"/>
                <w:szCs w:val="21"/>
              </w:rPr>
            </w:pPr>
          </w:p>
          <w:p w:rsidR="0030287E" w:rsidRDefault="0030287E">
            <w:pPr>
              <w:widowControl/>
              <w:spacing w:line="260" w:lineRule="exact"/>
              <w:ind w:firstLineChars="148" w:firstLine="282"/>
              <w:rPr>
                <w:rFonts w:ascii="ＭＳ 明朝"/>
                <w:b/>
                <w:kern w:val="0"/>
                <w:szCs w:val="21"/>
              </w:rPr>
            </w:pPr>
            <w:r>
              <w:rPr>
                <w:rFonts w:ascii="ＭＳ 明朝" w:hint="eastAsia"/>
                <w:b/>
                <w:kern w:val="0"/>
                <w:szCs w:val="21"/>
              </w:rPr>
              <w:t xml:space="preserve">　　□ 問題解決すべき課題の提示(学生に提示させる場合も含む)</w:t>
            </w:r>
          </w:p>
          <w:p w:rsidR="0030287E" w:rsidRDefault="0030287E">
            <w:pPr>
              <w:widowControl/>
              <w:spacing w:line="260" w:lineRule="exact"/>
              <w:ind w:firstLineChars="342" w:firstLine="652"/>
              <w:rPr>
                <w:rFonts w:ascii="ＭＳ 明朝"/>
                <w:b/>
                <w:kern w:val="0"/>
                <w:szCs w:val="21"/>
              </w:rPr>
            </w:pPr>
            <w:r>
              <w:rPr>
                <w:rFonts w:ascii="ＭＳ 明朝" w:hint="eastAsia"/>
                <w:b/>
                <w:kern w:val="0"/>
                <w:szCs w:val="21"/>
              </w:rPr>
              <w:t>□ チーム編成やチーム学修の助言・支援体制の構築</w:t>
            </w:r>
          </w:p>
          <w:p w:rsidR="0030287E" w:rsidRDefault="0030287E">
            <w:pPr>
              <w:widowControl/>
              <w:spacing w:line="260" w:lineRule="exact"/>
              <w:ind w:firstLineChars="348" w:firstLine="663"/>
              <w:rPr>
                <w:rFonts w:ascii="ＭＳ 明朝"/>
                <w:b/>
                <w:kern w:val="0"/>
                <w:szCs w:val="21"/>
              </w:rPr>
            </w:pPr>
            <w:r>
              <w:rPr>
                <w:rFonts w:ascii="ＭＳ 明朝" w:hint="eastAsia"/>
                <w:b/>
                <w:kern w:val="0"/>
                <w:szCs w:val="21"/>
              </w:rPr>
              <w:t>□ チーム討論、自己主導学修の時間確保など授業スケジュールのマネジメント</w:t>
            </w:r>
          </w:p>
          <w:p w:rsidR="0030287E" w:rsidRDefault="0030287E">
            <w:pPr>
              <w:widowControl/>
              <w:spacing w:line="260" w:lineRule="exact"/>
              <w:ind w:firstLineChars="348" w:firstLine="663"/>
              <w:rPr>
                <w:rFonts w:ascii="ＭＳ 明朝"/>
                <w:b/>
                <w:kern w:val="0"/>
                <w:szCs w:val="21"/>
              </w:rPr>
            </w:pPr>
            <w:r>
              <w:rPr>
                <w:rFonts w:ascii="ＭＳ 明朝" w:hint="eastAsia"/>
                <w:b/>
                <w:kern w:val="0"/>
                <w:szCs w:val="21"/>
              </w:rPr>
              <w:t>□ ICTによる学びのプラットフォーム作り、教材の作成準備などの学修環境の確保</w:t>
            </w:r>
          </w:p>
          <w:p w:rsidR="0030287E" w:rsidRDefault="0030287E">
            <w:pPr>
              <w:widowControl/>
              <w:spacing w:line="260" w:lineRule="exact"/>
              <w:rPr>
                <w:rFonts w:ascii="ＭＳ 明朝"/>
                <w:b/>
                <w:kern w:val="0"/>
                <w:szCs w:val="21"/>
              </w:rPr>
            </w:pPr>
            <w:r>
              <w:rPr>
                <w:rFonts w:ascii="ＭＳ 明朝" w:hint="eastAsia"/>
                <w:b/>
                <w:kern w:val="0"/>
                <w:szCs w:val="21"/>
              </w:rPr>
              <w:t xml:space="preserve">　　　 □ 信頼できる情報収集方法の提示</w:t>
            </w:r>
          </w:p>
          <w:p w:rsidR="0030287E" w:rsidRDefault="0030287E">
            <w:pPr>
              <w:widowControl/>
              <w:spacing w:line="260" w:lineRule="exact"/>
              <w:ind w:firstLineChars="348" w:firstLine="663"/>
              <w:rPr>
                <w:rFonts w:ascii="ＭＳ 明朝"/>
                <w:b/>
                <w:kern w:val="0"/>
                <w:szCs w:val="21"/>
              </w:rPr>
            </w:pPr>
            <w:r>
              <w:rPr>
                <w:rFonts w:ascii="ＭＳ 明朝" w:hint="eastAsia"/>
                <w:b/>
                <w:kern w:val="0"/>
                <w:szCs w:val="21"/>
              </w:rPr>
              <w:t>□ 教員以外の上級学年生によるファシリテータの確保</w:t>
            </w:r>
          </w:p>
          <w:p w:rsidR="0030287E" w:rsidRDefault="0030287E">
            <w:pPr>
              <w:widowControl/>
              <w:spacing w:line="260" w:lineRule="exact"/>
              <w:ind w:firstLineChars="348" w:firstLine="663"/>
              <w:rPr>
                <w:rFonts w:ascii="ＭＳ 明朝"/>
                <w:b/>
                <w:kern w:val="0"/>
                <w:szCs w:val="21"/>
              </w:rPr>
            </w:pPr>
            <w:r>
              <w:rPr>
                <w:rFonts w:ascii="ＭＳ 明朝" w:hint="eastAsia"/>
                <w:b/>
                <w:kern w:val="0"/>
                <w:szCs w:val="21"/>
              </w:rPr>
              <w:t>□ 学外者による助言支援の仕組み作り</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その他（　　　　　　　　　　　　　　　　　　　　　　　　　　　　　　　　）</w:t>
            </w:r>
          </w:p>
          <w:p w:rsidR="0030287E" w:rsidRDefault="0030287E">
            <w:pPr>
              <w:widowControl/>
              <w:spacing w:line="260" w:lineRule="exact"/>
              <w:rPr>
                <w:rFonts w:ascii="ＭＳ 明朝"/>
                <w:b/>
                <w:kern w:val="0"/>
                <w:szCs w:val="21"/>
              </w:rPr>
            </w:pPr>
          </w:p>
          <w:p w:rsidR="0030287E" w:rsidRDefault="0030287E">
            <w:pPr>
              <w:widowControl/>
              <w:spacing w:line="260" w:lineRule="exact"/>
              <w:rPr>
                <w:rFonts w:ascii="ＭＳ 明朝"/>
                <w:b/>
                <w:kern w:val="0"/>
                <w:szCs w:val="21"/>
              </w:rPr>
            </w:pPr>
            <w:r>
              <w:rPr>
                <w:rFonts w:ascii="ＭＳ 明朝" w:hint="eastAsia"/>
                <w:b/>
                <w:kern w:val="0"/>
                <w:szCs w:val="21"/>
              </w:rPr>
              <w:t>(5)  参加される先生方全員にお伺いします。ＰＢＬを実施していく上で、特に解決が必要と考える課題に</w:t>
            </w:r>
          </w:p>
          <w:p w:rsidR="0030287E" w:rsidRDefault="0030287E">
            <w:pPr>
              <w:widowControl/>
              <w:spacing w:line="260" w:lineRule="exact"/>
              <w:rPr>
                <w:rFonts w:ascii="ＭＳ 明朝"/>
                <w:b/>
                <w:kern w:val="0"/>
                <w:szCs w:val="21"/>
              </w:rPr>
            </w:pPr>
            <w:r>
              <w:rPr>
                <w:rFonts w:ascii="ＭＳ 明朝" w:hint="eastAsia"/>
                <w:b/>
                <w:kern w:val="0"/>
                <w:szCs w:val="21"/>
              </w:rPr>
              <w:t xml:space="preserve">　 ついて、３つ以内を選んで□にレ(チェック)を付けて下さい。</w:t>
            </w:r>
          </w:p>
          <w:p w:rsidR="0030287E" w:rsidRDefault="0030287E">
            <w:pPr>
              <w:widowControl/>
              <w:spacing w:line="120" w:lineRule="exact"/>
              <w:ind w:firstLineChars="150" w:firstLine="286"/>
              <w:rPr>
                <w:rFonts w:ascii="ＭＳ 明朝"/>
                <w:b/>
                <w:kern w:val="0"/>
                <w:szCs w:val="21"/>
              </w:rPr>
            </w:pP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企業・自治体等の協力体制作りなど教員の負荷が多く対応が困難</w:t>
            </w:r>
          </w:p>
          <w:p w:rsidR="0030287E" w:rsidRDefault="0030287E">
            <w:pPr>
              <w:widowControl/>
              <w:spacing w:line="260" w:lineRule="exact"/>
              <w:ind w:firstLineChars="100" w:firstLine="191"/>
              <w:rPr>
                <w:rFonts w:ascii="ＭＳ 明朝"/>
                <w:b/>
                <w:kern w:val="0"/>
                <w:szCs w:val="21"/>
              </w:rPr>
            </w:pPr>
            <w:r>
              <w:rPr>
                <w:rFonts w:ascii="ＭＳ 明朝" w:hint="eastAsia"/>
                <w:b/>
                <w:kern w:val="0"/>
                <w:szCs w:val="21"/>
              </w:rPr>
              <w:t xml:space="preserve">　　 □ 学内教員間の連携が難しく、ＰＢＬに関連する科目間の連携が不十分</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学生の学修負荷が多くなるので、科目間の統合・調整が必要</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学修を支援する意識が教員に希薄なので、ＦＤの強化が必要</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大学と企業・自治体等による学修成果の評価基準作りが必要</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ＰＢＬの授業設計・方法、授業でのICT活用技術の支援組織の強化</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学内外と連携するためのICTによる学修プラットフォームの整備</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その他（　　　　　　　　　　　　　　　　　　　　　　　　　　　　　　　　）</w:t>
            </w:r>
          </w:p>
          <w:p w:rsidR="0030287E" w:rsidRDefault="0030287E">
            <w:pPr>
              <w:widowControl/>
              <w:spacing w:line="260" w:lineRule="exact"/>
              <w:ind w:firstLineChars="345" w:firstLine="657"/>
              <w:rPr>
                <w:rFonts w:ascii="ＭＳ 明朝"/>
                <w:b/>
                <w:kern w:val="0"/>
                <w:szCs w:val="21"/>
              </w:rPr>
            </w:pPr>
          </w:p>
          <w:p w:rsidR="0030287E" w:rsidRDefault="0030287E">
            <w:pPr>
              <w:widowControl/>
              <w:spacing w:line="260" w:lineRule="exact"/>
              <w:ind w:left="280" w:hangingChars="147" w:hanging="280"/>
              <w:rPr>
                <w:rFonts w:ascii="ＭＳ 明朝"/>
                <w:b/>
                <w:kern w:val="0"/>
                <w:szCs w:val="21"/>
              </w:rPr>
            </w:pPr>
            <w:r>
              <w:rPr>
                <w:rFonts w:ascii="ＭＳ 明朝" w:hint="eastAsia"/>
                <w:b/>
                <w:kern w:val="0"/>
                <w:szCs w:val="21"/>
              </w:rPr>
              <w:t>(6)  ICTを活用した「学びのプラットフォーム」(学修支援システム)に求められる機能について、5つ以内を選んで□にレ(チェック)を付けて下さい。</w:t>
            </w:r>
          </w:p>
          <w:p w:rsidR="0030287E" w:rsidRDefault="0030287E">
            <w:pPr>
              <w:widowControl/>
              <w:spacing w:line="120" w:lineRule="exact"/>
              <w:ind w:left="280" w:hangingChars="147" w:hanging="280"/>
              <w:rPr>
                <w:rFonts w:ascii="ＭＳ 明朝"/>
                <w:b/>
                <w:kern w:val="0"/>
                <w:szCs w:val="21"/>
              </w:rPr>
            </w:pPr>
          </w:p>
          <w:p w:rsidR="0030287E" w:rsidRDefault="0030287E">
            <w:pPr>
              <w:widowControl/>
              <w:spacing w:line="260" w:lineRule="exact"/>
              <w:ind w:leftChars="342" w:left="3266" w:hangingChars="1373" w:hanging="2617"/>
              <w:rPr>
                <w:rFonts w:ascii="ＭＳ 明朝"/>
                <w:b/>
                <w:kern w:val="0"/>
                <w:szCs w:val="21"/>
              </w:rPr>
            </w:pPr>
            <w:r>
              <w:rPr>
                <w:rFonts w:ascii="ＭＳ 明朝" w:hint="eastAsia"/>
                <w:b/>
                <w:kern w:val="0"/>
                <w:szCs w:val="21"/>
              </w:rPr>
              <w:t>□ ネットオリエンテーション(ICTを活用したPBL授業の目的と進め方、学生用ガイドの活用法、</w:t>
            </w:r>
          </w:p>
          <w:p w:rsidR="0030287E" w:rsidRDefault="0030287E">
            <w:pPr>
              <w:widowControl/>
              <w:spacing w:line="260" w:lineRule="exact"/>
              <w:ind w:firstLineChars="1750" w:firstLine="3335"/>
              <w:rPr>
                <w:rFonts w:ascii="ＭＳ 明朝"/>
                <w:b/>
                <w:kern w:val="0"/>
                <w:szCs w:val="21"/>
              </w:rPr>
            </w:pPr>
            <w:r>
              <w:rPr>
                <w:rFonts w:ascii="ＭＳ 明朝" w:hint="eastAsia"/>
                <w:b/>
                <w:kern w:val="0"/>
                <w:szCs w:val="21"/>
              </w:rPr>
              <w:t>ロジカルシンキング、クリティカルシンキングの要点などを解説)</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ビデオの視聴、参考文献の紹介、関連情報へのアクセス</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自己主導学修の学修成果サマリー及び説明用ファイルの作成</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教員と学生、学生間、大学間連携及び有識者等とのコミュニケーション</w:t>
            </w:r>
          </w:p>
          <w:p w:rsidR="0030287E" w:rsidRDefault="0030287E">
            <w:pPr>
              <w:widowControl/>
              <w:spacing w:line="260" w:lineRule="exact"/>
              <w:ind w:leftChars="344" w:left="844" w:hangingChars="100" w:hanging="191"/>
              <w:rPr>
                <w:rFonts w:ascii="ＭＳ 明朝"/>
                <w:b/>
                <w:kern w:val="0"/>
                <w:szCs w:val="21"/>
              </w:rPr>
            </w:pPr>
            <w:r>
              <w:rPr>
                <w:rFonts w:ascii="ＭＳ 明朝" w:hint="eastAsia"/>
                <w:b/>
                <w:kern w:val="0"/>
                <w:szCs w:val="21"/>
              </w:rPr>
              <w:t>□ プロブレムマップの整理・作成</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ホワイトボードによるネット議論の記録・共有</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学修成果物の掲示・共有（チームの解決案、学生個人の解決案）</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ルーブリック評価の集計（チームのルーブリック評価、学生個人のレポート）</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ポートフォリオの作成と教員からのフィードバックの配信</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ネット授業の動画・音声収録</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ファシリテータによるネット助言</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その他（　　　　　　　　　　　　　　　　　　　　　　　　　　　　　　　　）</w:t>
            </w:r>
          </w:p>
          <w:p w:rsidR="0030287E" w:rsidRDefault="0030287E">
            <w:pPr>
              <w:widowControl/>
              <w:spacing w:line="260" w:lineRule="exact"/>
              <w:ind w:firstLineChars="345" w:firstLine="657"/>
              <w:rPr>
                <w:rFonts w:ascii="ＭＳ 明朝"/>
                <w:b/>
                <w:kern w:val="0"/>
                <w:szCs w:val="21"/>
              </w:rPr>
            </w:pPr>
          </w:p>
          <w:p w:rsidR="0030287E" w:rsidRDefault="0030287E">
            <w:pPr>
              <w:widowControl/>
              <w:spacing w:line="260" w:lineRule="exact"/>
              <w:ind w:left="377" w:hangingChars="198" w:hanging="377"/>
              <w:rPr>
                <w:rFonts w:ascii="ＭＳ 明朝"/>
                <w:b/>
                <w:kern w:val="0"/>
                <w:szCs w:val="21"/>
              </w:rPr>
            </w:pPr>
            <w:r>
              <w:rPr>
                <w:rFonts w:ascii="ＭＳ 明朝" w:hint="eastAsia"/>
                <w:b/>
                <w:kern w:val="0"/>
                <w:szCs w:val="21"/>
              </w:rPr>
              <w:t>(7)  ファシリテータの支援に求められる役割について、特に重要と思われることを３つ以内選んで□にレ(チェック)を付けて下さい。</w:t>
            </w:r>
          </w:p>
          <w:p w:rsidR="0030287E" w:rsidRDefault="0030287E">
            <w:pPr>
              <w:widowControl/>
              <w:spacing w:line="120" w:lineRule="exact"/>
              <w:ind w:left="377" w:hangingChars="198" w:hanging="377"/>
              <w:rPr>
                <w:rFonts w:ascii="ＭＳ 明朝"/>
                <w:b/>
                <w:kern w:val="0"/>
                <w:szCs w:val="21"/>
              </w:rPr>
            </w:pPr>
          </w:p>
          <w:p w:rsidR="0030287E" w:rsidRDefault="0030287E">
            <w:pPr>
              <w:widowControl/>
              <w:spacing w:line="260" w:lineRule="exact"/>
              <w:ind w:firstLineChars="245" w:firstLine="467"/>
              <w:rPr>
                <w:rFonts w:ascii="ＭＳ 明朝"/>
                <w:b/>
                <w:kern w:val="0"/>
                <w:szCs w:val="21"/>
              </w:rPr>
            </w:pPr>
            <w:r>
              <w:rPr>
                <w:rFonts w:ascii="ＭＳ 明朝" w:hint="eastAsia"/>
                <w:b/>
                <w:kern w:val="0"/>
                <w:szCs w:val="21"/>
              </w:rPr>
              <w:t xml:space="preserve">　□ ＰＢＬ授業の目標と授業内容の意義を説明し、授業の進め方や手順を示して理解の共有を図る</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多様性を配慮したチーム編成を行う</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チームに溶け込むようアイスブレーキングする</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適切な課題を明示又は示唆する</w:t>
            </w:r>
          </w:p>
          <w:p w:rsidR="0030287E" w:rsidRDefault="0030287E">
            <w:pPr>
              <w:widowControl/>
              <w:spacing w:line="260" w:lineRule="exact"/>
              <w:ind w:leftChars="344" w:left="844" w:hangingChars="100" w:hanging="191"/>
              <w:rPr>
                <w:rFonts w:ascii="ＭＳ 明朝"/>
                <w:b/>
                <w:kern w:val="0"/>
                <w:szCs w:val="21"/>
              </w:rPr>
            </w:pPr>
            <w:r>
              <w:rPr>
                <w:rFonts w:ascii="ＭＳ 明朝" w:hint="eastAsia"/>
                <w:b/>
                <w:kern w:val="0"/>
                <w:szCs w:val="21"/>
              </w:rPr>
              <w:t>□ 自己主導学修、チーム学修を観察し、毎回の授業ケジュールの運営管理を行う</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問題を整理させ、明確にさせるために５W１Hを用いて質問する</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有識者による意見又は助言をチーム学修のワークに組み込む支援をする</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チーム内での対話、チーム間での中間発表等の機会を設け、意見交換を行い振り返えらせる</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教材の作成・準備、十分な学修時間の確保を行う</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努力や成長が見られたら評価する</w:t>
            </w:r>
          </w:p>
          <w:p w:rsidR="0030287E" w:rsidRDefault="0030287E">
            <w:pPr>
              <w:widowControl/>
              <w:spacing w:line="260" w:lineRule="exact"/>
              <w:ind w:firstLineChars="345" w:firstLine="657"/>
              <w:rPr>
                <w:rFonts w:ascii="ＭＳ 明朝"/>
                <w:b/>
                <w:kern w:val="0"/>
                <w:szCs w:val="21"/>
              </w:rPr>
            </w:pPr>
            <w:r>
              <w:rPr>
                <w:rFonts w:ascii="ＭＳ 明朝" w:hint="eastAsia"/>
                <w:b/>
                <w:kern w:val="0"/>
                <w:szCs w:val="21"/>
              </w:rPr>
              <w:t>□ その他（　　　　　　　　　　　　　　　　　　　　　　　　　　　　　　　　）</w:t>
            </w:r>
          </w:p>
          <w:p w:rsidR="0030287E" w:rsidRDefault="0030287E">
            <w:pPr>
              <w:widowControl/>
              <w:spacing w:line="240" w:lineRule="exact"/>
              <w:rPr>
                <w:rFonts w:ascii="ＭＳ 明朝"/>
                <w:color w:val="984806"/>
                <w:kern w:val="0"/>
                <w:sz w:val="20"/>
                <w:szCs w:val="21"/>
              </w:rPr>
            </w:pPr>
          </w:p>
        </w:tc>
      </w:tr>
    </w:tbl>
    <w:p w:rsidR="0030287E" w:rsidRDefault="0030287E" w:rsidP="0030287E">
      <w:pPr>
        <w:widowControl/>
        <w:spacing w:line="240" w:lineRule="exact"/>
        <w:jc w:val="left"/>
        <w:rPr>
          <w:rFonts w:ascii="ＭＳ 明朝"/>
          <w:szCs w:val="21"/>
        </w:rPr>
      </w:pPr>
    </w:p>
    <w:p w:rsidR="0030287E" w:rsidRDefault="0030287E" w:rsidP="0030287E">
      <w:pPr>
        <w:widowControl/>
        <w:spacing w:line="240" w:lineRule="exact"/>
        <w:ind w:firstLineChars="1900" w:firstLine="3621"/>
        <w:jc w:val="left"/>
        <w:rPr>
          <w:rFonts w:ascii="ＭＳ 明朝"/>
          <w:b/>
          <w:szCs w:val="21"/>
        </w:rPr>
      </w:pPr>
      <w:r>
        <w:rPr>
          <w:rFonts w:ascii="ＭＳ 明朝" w:hint="eastAsia"/>
          <w:b/>
          <w:szCs w:val="21"/>
        </w:rPr>
        <w:t>アンケート調査にご協力をいただきありがとうございました。</w:t>
      </w:r>
    </w:p>
    <w:p w:rsidR="0030287E" w:rsidRDefault="0030287E" w:rsidP="0030287E">
      <w:pPr>
        <w:widowControl/>
        <w:spacing w:line="240" w:lineRule="exact"/>
        <w:jc w:val="left"/>
        <w:rPr>
          <w:rFonts w:ascii="ＭＳ 明朝"/>
          <w:szCs w:val="21"/>
        </w:rPr>
      </w:pPr>
    </w:p>
    <w:p w:rsidR="00F02040" w:rsidRPr="0030287E" w:rsidRDefault="00F02040" w:rsidP="0030287E"/>
    <w:sectPr w:rsidR="00F02040" w:rsidRPr="0030287E" w:rsidSect="0030287E">
      <w:pgSz w:w="11906" w:h="16838" w:code="9"/>
      <w:pgMar w:top="567" w:right="1304" w:bottom="454" w:left="1304" w:header="851" w:footer="992" w:gutter="0"/>
      <w:cols w:space="425"/>
      <w:docGrid w:type="linesAndChars" w:linePitch="367"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040" w:rsidRDefault="00F02040" w:rsidP="00331BE0">
      <w:r>
        <w:separator/>
      </w:r>
    </w:p>
  </w:endnote>
  <w:endnote w:type="continuationSeparator" w:id="0">
    <w:p w:rsidR="00F02040" w:rsidRDefault="00F02040"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altName w:val="游ゴシック"/>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040" w:rsidRDefault="00F02040" w:rsidP="00331BE0">
      <w:r>
        <w:separator/>
      </w:r>
    </w:p>
  </w:footnote>
  <w:footnote w:type="continuationSeparator" w:id="0">
    <w:p w:rsidR="00F02040" w:rsidRDefault="00F02040" w:rsidP="0033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C1D6121"/>
    <w:multiLevelType w:val="hybridMultilevel"/>
    <w:tmpl w:val="F47E4C32"/>
    <w:lvl w:ilvl="0" w:tplc="E6AABA7E">
      <w:start w:val="1"/>
      <w:numFmt w:val="decimalEnclosedCircle"/>
      <w:lvlText w:val="%1"/>
      <w:lvlJc w:val="left"/>
      <w:pPr>
        <w:ind w:left="1518" w:hanging="360"/>
      </w:pPr>
      <w:rPr>
        <w:rFonts w:cs="Times New Roman" w:hint="default"/>
      </w:rPr>
    </w:lvl>
    <w:lvl w:ilvl="1" w:tplc="04090017" w:tentative="1">
      <w:start w:val="1"/>
      <w:numFmt w:val="aiueoFullWidth"/>
      <w:lvlText w:val="(%2)"/>
      <w:lvlJc w:val="left"/>
      <w:pPr>
        <w:ind w:left="1998" w:hanging="420"/>
      </w:pPr>
      <w:rPr>
        <w:rFonts w:cs="Times New Roman"/>
      </w:rPr>
    </w:lvl>
    <w:lvl w:ilvl="2" w:tplc="04090011" w:tentative="1">
      <w:start w:val="1"/>
      <w:numFmt w:val="decimalEnclosedCircle"/>
      <w:lvlText w:val="%3"/>
      <w:lvlJc w:val="left"/>
      <w:pPr>
        <w:ind w:left="2418" w:hanging="420"/>
      </w:pPr>
      <w:rPr>
        <w:rFonts w:cs="Times New Roman"/>
      </w:rPr>
    </w:lvl>
    <w:lvl w:ilvl="3" w:tplc="0409000F" w:tentative="1">
      <w:start w:val="1"/>
      <w:numFmt w:val="decimal"/>
      <w:lvlText w:val="%4."/>
      <w:lvlJc w:val="left"/>
      <w:pPr>
        <w:ind w:left="2838" w:hanging="420"/>
      </w:pPr>
      <w:rPr>
        <w:rFonts w:cs="Times New Roman"/>
      </w:rPr>
    </w:lvl>
    <w:lvl w:ilvl="4" w:tplc="04090017" w:tentative="1">
      <w:start w:val="1"/>
      <w:numFmt w:val="aiueoFullWidth"/>
      <w:lvlText w:val="(%5)"/>
      <w:lvlJc w:val="left"/>
      <w:pPr>
        <w:ind w:left="3258" w:hanging="420"/>
      </w:pPr>
      <w:rPr>
        <w:rFonts w:cs="Times New Roman"/>
      </w:rPr>
    </w:lvl>
    <w:lvl w:ilvl="5" w:tplc="04090011" w:tentative="1">
      <w:start w:val="1"/>
      <w:numFmt w:val="decimalEnclosedCircle"/>
      <w:lvlText w:val="%6"/>
      <w:lvlJc w:val="left"/>
      <w:pPr>
        <w:ind w:left="3678" w:hanging="420"/>
      </w:pPr>
      <w:rPr>
        <w:rFonts w:cs="Times New Roman"/>
      </w:rPr>
    </w:lvl>
    <w:lvl w:ilvl="6" w:tplc="0409000F" w:tentative="1">
      <w:start w:val="1"/>
      <w:numFmt w:val="decimal"/>
      <w:lvlText w:val="%7."/>
      <w:lvlJc w:val="left"/>
      <w:pPr>
        <w:ind w:left="4098" w:hanging="420"/>
      </w:pPr>
      <w:rPr>
        <w:rFonts w:cs="Times New Roman"/>
      </w:rPr>
    </w:lvl>
    <w:lvl w:ilvl="7" w:tplc="04090017" w:tentative="1">
      <w:start w:val="1"/>
      <w:numFmt w:val="aiueoFullWidth"/>
      <w:lvlText w:val="(%8)"/>
      <w:lvlJc w:val="left"/>
      <w:pPr>
        <w:ind w:left="4518" w:hanging="420"/>
      </w:pPr>
      <w:rPr>
        <w:rFonts w:cs="Times New Roman"/>
      </w:rPr>
    </w:lvl>
    <w:lvl w:ilvl="8" w:tplc="04090011" w:tentative="1">
      <w:start w:val="1"/>
      <w:numFmt w:val="decimalEnclosedCircle"/>
      <w:lvlText w:val="%9"/>
      <w:lvlJc w:val="left"/>
      <w:pPr>
        <w:ind w:left="4938" w:hanging="420"/>
      </w:pPr>
      <w:rPr>
        <w:rFonts w:cs="Times New Roman"/>
      </w:rPr>
    </w:lvl>
  </w:abstractNum>
  <w:abstractNum w:abstractNumId="2" w15:restartNumberingAfterBreak="0">
    <w:nsid w:val="5A8E4C15"/>
    <w:multiLevelType w:val="hybridMultilevel"/>
    <w:tmpl w:val="E7288276"/>
    <w:lvl w:ilvl="0" w:tplc="C6A2A906">
      <w:start w:val="1"/>
      <w:numFmt w:val="decimalEnclosedCircle"/>
      <w:lvlText w:val="%1"/>
      <w:lvlJc w:val="left"/>
      <w:pPr>
        <w:ind w:left="1499" w:hanging="360"/>
      </w:pPr>
      <w:rPr>
        <w:rFonts w:cs="Times New Roman" w:hint="default"/>
      </w:rPr>
    </w:lvl>
    <w:lvl w:ilvl="1" w:tplc="04090017" w:tentative="1">
      <w:start w:val="1"/>
      <w:numFmt w:val="aiueoFullWidth"/>
      <w:lvlText w:val="(%2)"/>
      <w:lvlJc w:val="left"/>
      <w:pPr>
        <w:ind w:left="1979" w:hanging="420"/>
      </w:pPr>
      <w:rPr>
        <w:rFonts w:cs="Times New Roman"/>
      </w:rPr>
    </w:lvl>
    <w:lvl w:ilvl="2" w:tplc="04090011" w:tentative="1">
      <w:start w:val="1"/>
      <w:numFmt w:val="decimalEnclosedCircle"/>
      <w:lvlText w:val="%3"/>
      <w:lvlJc w:val="left"/>
      <w:pPr>
        <w:ind w:left="2399" w:hanging="420"/>
      </w:pPr>
      <w:rPr>
        <w:rFonts w:cs="Times New Roman"/>
      </w:rPr>
    </w:lvl>
    <w:lvl w:ilvl="3" w:tplc="0409000F" w:tentative="1">
      <w:start w:val="1"/>
      <w:numFmt w:val="decimal"/>
      <w:lvlText w:val="%4."/>
      <w:lvlJc w:val="left"/>
      <w:pPr>
        <w:ind w:left="2819" w:hanging="420"/>
      </w:pPr>
      <w:rPr>
        <w:rFonts w:cs="Times New Roman"/>
      </w:rPr>
    </w:lvl>
    <w:lvl w:ilvl="4" w:tplc="04090017" w:tentative="1">
      <w:start w:val="1"/>
      <w:numFmt w:val="aiueoFullWidth"/>
      <w:lvlText w:val="(%5)"/>
      <w:lvlJc w:val="left"/>
      <w:pPr>
        <w:ind w:left="3239" w:hanging="420"/>
      </w:pPr>
      <w:rPr>
        <w:rFonts w:cs="Times New Roman"/>
      </w:rPr>
    </w:lvl>
    <w:lvl w:ilvl="5" w:tplc="04090011" w:tentative="1">
      <w:start w:val="1"/>
      <w:numFmt w:val="decimalEnclosedCircle"/>
      <w:lvlText w:val="%6"/>
      <w:lvlJc w:val="left"/>
      <w:pPr>
        <w:ind w:left="3659" w:hanging="420"/>
      </w:pPr>
      <w:rPr>
        <w:rFonts w:cs="Times New Roman"/>
      </w:rPr>
    </w:lvl>
    <w:lvl w:ilvl="6" w:tplc="0409000F" w:tentative="1">
      <w:start w:val="1"/>
      <w:numFmt w:val="decimal"/>
      <w:lvlText w:val="%7."/>
      <w:lvlJc w:val="left"/>
      <w:pPr>
        <w:ind w:left="4079" w:hanging="420"/>
      </w:pPr>
      <w:rPr>
        <w:rFonts w:cs="Times New Roman"/>
      </w:rPr>
    </w:lvl>
    <w:lvl w:ilvl="7" w:tplc="04090017" w:tentative="1">
      <w:start w:val="1"/>
      <w:numFmt w:val="aiueoFullWidth"/>
      <w:lvlText w:val="(%8)"/>
      <w:lvlJc w:val="left"/>
      <w:pPr>
        <w:ind w:left="4499" w:hanging="420"/>
      </w:pPr>
      <w:rPr>
        <w:rFonts w:cs="Times New Roman"/>
      </w:rPr>
    </w:lvl>
    <w:lvl w:ilvl="8" w:tplc="04090011" w:tentative="1">
      <w:start w:val="1"/>
      <w:numFmt w:val="decimalEnclosedCircle"/>
      <w:lvlText w:val="%9"/>
      <w:lvlJc w:val="left"/>
      <w:pPr>
        <w:ind w:left="4919"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36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BE0"/>
    <w:rsid w:val="00011B62"/>
    <w:rsid w:val="00013033"/>
    <w:rsid w:val="0001379F"/>
    <w:rsid w:val="0001735E"/>
    <w:rsid w:val="00017E4A"/>
    <w:rsid w:val="00022CB5"/>
    <w:rsid w:val="00027352"/>
    <w:rsid w:val="0002796C"/>
    <w:rsid w:val="00031056"/>
    <w:rsid w:val="00032B8C"/>
    <w:rsid w:val="00032EDC"/>
    <w:rsid w:val="000343AF"/>
    <w:rsid w:val="00041B7D"/>
    <w:rsid w:val="00043EAC"/>
    <w:rsid w:val="000475F9"/>
    <w:rsid w:val="0005066F"/>
    <w:rsid w:val="00056861"/>
    <w:rsid w:val="0005736E"/>
    <w:rsid w:val="0006327B"/>
    <w:rsid w:val="0006592B"/>
    <w:rsid w:val="00072B89"/>
    <w:rsid w:val="000762B9"/>
    <w:rsid w:val="0007773B"/>
    <w:rsid w:val="0007781C"/>
    <w:rsid w:val="00083D22"/>
    <w:rsid w:val="00084121"/>
    <w:rsid w:val="000848FE"/>
    <w:rsid w:val="00087E4F"/>
    <w:rsid w:val="000B301D"/>
    <w:rsid w:val="000C377C"/>
    <w:rsid w:val="000D551D"/>
    <w:rsid w:val="000D68DE"/>
    <w:rsid w:val="000D6D2B"/>
    <w:rsid w:val="000E32FA"/>
    <w:rsid w:val="000F01AA"/>
    <w:rsid w:val="000F28F4"/>
    <w:rsid w:val="000F3D70"/>
    <w:rsid w:val="000F5CB8"/>
    <w:rsid w:val="000F5FA2"/>
    <w:rsid w:val="000F6012"/>
    <w:rsid w:val="000F63C9"/>
    <w:rsid w:val="00100B87"/>
    <w:rsid w:val="00100FF5"/>
    <w:rsid w:val="00112288"/>
    <w:rsid w:val="00112481"/>
    <w:rsid w:val="0011606E"/>
    <w:rsid w:val="00120039"/>
    <w:rsid w:val="00121BF1"/>
    <w:rsid w:val="00126CF8"/>
    <w:rsid w:val="00127BD3"/>
    <w:rsid w:val="001362DA"/>
    <w:rsid w:val="0014210B"/>
    <w:rsid w:val="00142933"/>
    <w:rsid w:val="0015238A"/>
    <w:rsid w:val="00155273"/>
    <w:rsid w:val="00157EE8"/>
    <w:rsid w:val="00160CA7"/>
    <w:rsid w:val="00161CA2"/>
    <w:rsid w:val="00162905"/>
    <w:rsid w:val="0016352D"/>
    <w:rsid w:val="0016650A"/>
    <w:rsid w:val="00167501"/>
    <w:rsid w:val="0017213E"/>
    <w:rsid w:val="00172995"/>
    <w:rsid w:val="00180E12"/>
    <w:rsid w:val="0018677E"/>
    <w:rsid w:val="00190799"/>
    <w:rsid w:val="001910E1"/>
    <w:rsid w:val="001949E7"/>
    <w:rsid w:val="00195814"/>
    <w:rsid w:val="00196FBC"/>
    <w:rsid w:val="00197128"/>
    <w:rsid w:val="001A5E0C"/>
    <w:rsid w:val="001B113E"/>
    <w:rsid w:val="001B2BAF"/>
    <w:rsid w:val="001C372B"/>
    <w:rsid w:val="001C61CE"/>
    <w:rsid w:val="001D0614"/>
    <w:rsid w:val="001D6899"/>
    <w:rsid w:val="001F117D"/>
    <w:rsid w:val="001F3B67"/>
    <w:rsid w:val="001F3D9B"/>
    <w:rsid w:val="001F589C"/>
    <w:rsid w:val="001F777F"/>
    <w:rsid w:val="002021B6"/>
    <w:rsid w:val="00207B03"/>
    <w:rsid w:val="002110F7"/>
    <w:rsid w:val="00211A97"/>
    <w:rsid w:val="00212F83"/>
    <w:rsid w:val="00222E18"/>
    <w:rsid w:val="00230079"/>
    <w:rsid w:val="0023198C"/>
    <w:rsid w:val="00232035"/>
    <w:rsid w:val="00235E35"/>
    <w:rsid w:val="0024334E"/>
    <w:rsid w:val="00244666"/>
    <w:rsid w:val="0024761E"/>
    <w:rsid w:val="0025159D"/>
    <w:rsid w:val="00255D62"/>
    <w:rsid w:val="002564E3"/>
    <w:rsid w:val="0027345C"/>
    <w:rsid w:val="002735E7"/>
    <w:rsid w:val="00274106"/>
    <w:rsid w:val="00276962"/>
    <w:rsid w:val="00277FAD"/>
    <w:rsid w:val="00280DA9"/>
    <w:rsid w:val="002908FE"/>
    <w:rsid w:val="0029484B"/>
    <w:rsid w:val="002A09EA"/>
    <w:rsid w:val="002A159F"/>
    <w:rsid w:val="002A5B79"/>
    <w:rsid w:val="002A661E"/>
    <w:rsid w:val="002A7680"/>
    <w:rsid w:val="002A7A2F"/>
    <w:rsid w:val="002B026F"/>
    <w:rsid w:val="002B1EA2"/>
    <w:rsid w:val="002B48E0"/>
    <w:rsid w:val="002B71B1"/>
    <w:rsid w:val="002C16A7"/>
    <w:rsid w:val="002C1858"/>
    <w:rsid w:val="002C484D"/>
    <w:rsid w:val="002C5297"/>
    <w:rsid w:val="002C605D"/>
    <w:rsid w:val="002D0347"/>
    <w:rsid w:val="002D4DB0"/>
    <w:rsid w:val="002D5254"/>
    <w:rsid w:val="002D538C"/>
    <w:rsid w:val="002E1C33"/>
    <w:rsid w:val="002E3006"/>
    <w:rsid w:val="002E3E42"/>
    <w:rsid w:val="002E3F3B"/>
    <w:rsid w:val="002E596C"/>
    <w:rsid w:val="002E7287"/>
    <w:rsid w:val="002F0E66"/>
    <w:rsid w:val="002F192F"/>
    <w:rsid w:val="002F3025"/>
    <w:rsid w:val="002F35E7"/>
    <w:rsid w:val="003027BC"/>
    <w:rsid w:val="0030287E"/>
    <w:rsid w:val="00302D2B"/>
    <w:rsid w:val="00303BFF"/>
    <w:rsid w:val="003056A0"/>
    <w:rsid w:val="00306601"/>
    <w:rsid w:val="00306B30"/>
    <w:rsid w:val="00307415"/>
    <w:rsid w:val="00307588"/>
    <w:rsid w:val="00311D83"/>
    <w:rsid w:val="003129BE"/>
    <w:rsid w:val="003136C7"/>
    <w:rsid w:val="0032214A"/>
    <w:rsid w:val="00324068"/>
    <w:rsid w:val="0032450D"/>
    <w:rsid w:val="00327A44"/>
    <w:rsid w:val="00327A9E"/>
    <w:rsid w:val="00331BE0"/>
    <w:rsid w:val="0033207D"/>
    <w:rsid w:val="00340509"/>
    <w:rsid w:val="00340BB1"/>
    <w:rsid w:val="00340D7D"/>
    <w:rsid w:val="00341178"/>
    <w:rsid w:val="00345AAC"/>
    <w:rsid w:val="00347E47"/>
    <w:rsid w:val="003620A1"/>
    <w:rsid w:val="00363EE9"/>
    <w:rsid w:val="003700CC"/>
    <w:rsid w:val="00370994"/>
    <w:rsid w:val="00374B0E"/>
    <w:rsid w:val="003764A0"/>
    <w:rsid w:val="00387C33"/>
    <w:rsid w:val="0039372D"/>
    <w:rsid w:val="00393B2C"/>
    <w:rsid w:val="00394BF1"/>
    <w:rsid w:val="00394D7B"/>
    <w:rsid w:val="00397EA2"/>
    <w:rsid w:val="003A0E4D"/>
    <w:rsid w:val="003A415E"/>
    <w:rsid w:val="003A59FB"/>
    <w:rsid w:val="003B0DEB"/>
    <w:rsid w:val="003B1DBA"/>
    <w:rsid w:val="003B55CF"/>
    <w:rsid w:val="003B5695"/>
    <w:rsid w:val="003C0EBF"/>
    <w:rsid w:val="003C4E3A"/>
    <w:rsid w:val="003C7FA1"/>
    <w:rsid w:val="003D4722"/>
    <w:rsid w:val="003E6880"/>
    <w:rsid w:val="003E6E9E"/>
    <w:rsid w:val="00401A75"/>
    <w:rsid w:val="004047DC"/>
    <w:rsid w:val="0041443C"/>
    <w:rsid w:val="00416670"/>
    <w:rsid w:val="00416845"/>
    <w:rsid w:val="00423E1C"/>
    <w:rsid w:val="00425572"/>
    <w:rsid w:val="004348C9"/>
    <w:rsid w:val="0043501D"/>
    <w:rsid w:val="00442F80"/>
    <w:rsid w:val="004458BF"/>
    <w:rsid w:val="0045077B"/>
    <w:rsid w:val="004553BE"/>
    <w:rsid w:val="00455695"/>
    <w:rsid w:val="0045711C"/>
    <w:rsid w:val="00460E8D"/>
    <w:rsid w:val="00464524"/>
    <w:rsid w:val="004765F4"/>
    <w:rsid w:val="00477009"/>
    <w:rsid w:val="004801CA"/>
    <w:rsid w:val="00483991"/>
    <w:rsid w:val="00483BCE"/>
    <w:rsid w:val="00492A06"/>
    <w:rsid w:val="00492DF5"/>
    <w:rsid w:val="004944A1"/>
    <w:rsid w:val="00497481"/>
    <w:rsid w:val="004A451D"/>
    <w:rsid w:val="004A5D44"/>
    <w:rsid w:val="004B02AA"/>
    <w:rsid w:val="004B0B8B"/>
    <w:rsid w:val="004B1E98"/>
    <w:rsid w:val="004B2D31"/>
    <w:rsid w:val="004B2E55"/>
    <w:rsid w:val="004B4479"/>
    <w:rsid w:val="004B5EF5"/>
    <w:rsid w:val="004C1246"/>
    <w:rsid w:val="004C12C7"/>
    <w:rsid w:val="004C3A24"/>
    <w:rsid w:val="004E0727"/>
    <w:rsid w:val="004E6BE7"/>
    <w:rsid w:val="004F0025"/>
    <w:rsid w:val="004F45E5"/>
    <w:rsid w:val="004F4BD8"/>
    <w:rsid w:val="00500B94"/>
    <w:rsid w:val="005055EB"/>
    <w:rsid w:val="00506213"/>
    <w:rsid w:val="00510F6E"/>
    <w:rsid w:val="00513276"/>
    <w:rsid w:val="0051441B"/>
    <w:rsid w:val="00514DC1"/>
    <w:rsid w:val="00515BBB"/>
    <w:rsid w:val="00520F30"/>
    <w:rsid w:val="00521C2C"/>
    <w:rsid w:val="0052350C"/>
    <w:rsid w:val="00530101"/>
    <w:rsid w:val="00530DF5"/>
    <w:rsid w:val="00535918"/>
    <w:rsid w:val="0053729E"/>
    <w:rsid w:val="0054014E"/>
    <w:rsid w:val="00542917"/>
    <w:rsid w:val="00554D00"/>
    <w:rsid w:val="00562D1E"/>
    <w:rsid w:val="0056354D"/>
    <w:rsid w:val="00565331"/>
    <w:rsid w:val="0056555B"/>
    <w:rsid w:val="00570DC2"/>
    <w:rsid w:val="00571F47"/>
    <w:rsid w:val="0057761C"/>
    <w:rsid w:val="005812A0"/>
    <w:rsid w:val="00582FCF"/>
    <w:rsid w:val="00583C8C"/>
    <w:rsid w:val="00594078"/>
    <w:rsid w:val="005A4D1B"/>
    <w:rsid w:val="005A5BF1"/>
    <w:rsid w:val="005B0534"/>
    <w:rsid w:val="005B29BE"/>
    <w:rsid w:val="005B2FB6"/>
    <w:rsid w:val="005B4E25"/>
    <w:rsid w:val="005B4FC6"/>
    <w:rsid w:val="005B60DB"/>
    <w:rsid w:val="005B7AD3"/>
    <w:rsid w:val="005D1063"/>
    <w:rsid w:val="005E2554"/>
    <w:rsid w:val="005E6B8C"/>
    <w:rsid w:val="005F2058"/>
    <w:rsid w:val="005F2CB1"/>
    <w:rsid w:val="005F6797"/>
    <w:rsid w:val="005F6D05"/>
    <w:rsid w:val="0060507F"/>
    <w:rsid w:val="00606A9E"/>
    <w:rsid w:val="00621D78"/>
    <w:rsid w:val="00627048"/>
    <w:rsid w:val="006317CB"/>
    <w:rsid w:val="00632FCD"/>
    <w:rsid w:val="00633CB7"/>
    <w:rsid w:val="00636145"/>
    <w:rsid w:val="00643442"/>
    <w:rsid w:val="00646750"/>
    <w:rsid w:val="006537B8"/>
    <w:rsid w:val="00655C85"/>
    <w:rsid w:val="00657726"/>
    <w:rsid w:val="00661FF1"/>
    <w:rsid w:val="0066381B"/>
    <w:rsid w:val="006642F8"/>
    <w:rsid w:val="00667C2A"/>
    <w:rsid w:val="006700F2"/>
    <w:rsid w:val="00671F2A"/>
    <w:rsid w:val="00676ED8"/>
    <w:rsid w:val="006806FE"/>
    <w:rsid w:val="00680BDF"/>
    <w:rsid w:val="006916E0"/>
    <w:rsid w:val="006921A9"/>
    <w:rsid w:val="00692DE6"/>
    <w:rsid w:val="00692F62"/>
    <w:rsid w:val="006A4028"/>
    <w:rsid w:val="006A436D"/>
    <w:rsid w:val="006B10F6"/>
    <w:rsid w:val="006B5C53"/>
    <w:rsid w:val="006B709C"/>
    <w:rsid w:val="006B7880"/>
    <w:rsid w:val="006C2312"/>
    <w:rsid w:val="006C3475"/>
    <w:rsid w:val="006C4831"/>
    <w:rsid w:val="006D0036"/>
    <w:rsid w:val="006D1BD4"/>
    <w:rsid w:val="006D360F"/>
    <w:rsid w:val="006D4AF4"/>
    <w:rsid w:val="006D4FE8"/>
    <w:rsid w:val="006D797F"/>
    <w:rsid w:val="006E22D9"/>
    <w:rsid w:val="006E635D"/>
    <w:rsid w:val="0070042D"/>
    <w:rsid w:val="00704C75"/>
    <w:rsid w:val="00705F6D"/>
    <w:rsid w:val="00706D37"/>
    <w:rsid w:val="007103E5"/>
    <w:rsid w:val="0071568D"/>
    <w:rsid w:val="0071626C"/>
    <w:rsid w:val="00720FD7"/>
    <w:rsid w:val="00726B4E"/>
    <w:rsid w:val="007315C1"/>
    <w:rsid w:val="00731B59"/>
    <w:rsid w:val="00732F75"/>
    <w:rsid w:val="00735AF8"/>
    <w:rsid w:val="00740F2E"/>
    <w:rsid w:val="007448C9"/>
    <w:rsid w:val="00745E2D"/>
    <w:rsid w:val="0074674D"/>
    <w:rsid w:val="00752BF7"/>
    <w:rsid w:val="007575CE"/>
    <w:rsid w:val="0076036A"/>
    <w:rsid w:val="007612EA"/>
    <w:rsid w:val="00775A9F"/>
    <w:rsid w:val="00776A82"/>
    <w:rsid w:val="00776C37"/>
    <w:rsid w:val="00780110"/>
    <w:rsid w:val="00780591"/>
    <w:rsid w:val="00781185"/>
    <w:rsid w:val="00784C3F"/>
    <w:rsid w:val="00790F98"/>
    <w:rsid w:val="00793129"/>
    <w:rsid w:val="007962E9"/>
    <w:rsid w:val="00797485"/>
    <w:rsid w:val="00797919"/>
    <w:rsid w:val="007A0D7C"/>
    <w:rsid w:val="007A1D7D"/>
    <w:rsid w:val="007A4CC1"/>
    <w:rsid w:val="007A75B2"/>
    <w:rsid w:val="007B0CDE"/>
    <w:rsid w:val="007B0EC1"/>
    <w:rsid w:val="007B1240"/>
    <w:rsid w:val="007C35CF"/>
    <w:rsid w:val="007C6692"/>
    <w:rsid w:val="007D2E72"/>
    <w:rsid w:val="007D42AE"/>
    <w:rsid w:val="007E12DC"/>
    <w:rsid w:val="007E21D7"/>
    <w:rsid w:val="007E2B60"/>
    <w:rsid w:val="007F18D8"/>
    <w:rsid w:val="007F4B4B"/>
    <w:rsid w:val="007F7C4F"/>
    <w:rsid w:val="008048F5"/>
    <w:rsid w:val="0080752E"/>
    <w:rsid w:val="008079D2"/>
    <w:rsid w:val="00810AD1"/>
    <w:rsid w:val="008128B6"/>
    <w:rsid w:val="00821876"/>
    <w:rsid w:val="00824070"/>
    <w:rsid w:val="00827DC5"/>
    <w:rsid w:val="00831120"/>
    <w:rsid w:val="008313EC"/>
    <w:rsid w:val="008325EC"/>
    <w:rsid w:val="008350A4"/>
    <w:rsid w:val="00851CE9"/>
    <w:rsid w:val="00853D50"/>
    <w:rsid w:val="00857054"/>
    <w:rsid w:val="0086167D"/>
    <w:rsid w:val="00861E7E"/>
    <w:rsid w:val="008623AE"/>
    <w:rsid w:val="008634CB"/>
    <w:rsid w:val="00863AC9"/>
    <w:rsid w:val="00866C5F"/>
    <w:rsid w:val="00870801"/>
    <w:rsid w:val="00872040"/>
    <w:rsid w:val="008740F3"/>
    <w:rsid w:val="00881CF8"/>
    <w:rsid w:val="00882512"/>
    <w:rsid w:val="0088413D"/>
    <w:rsid w:val="00891C75"/>
    <w:rsid w:val="00895C27"/>
    <w:rsid w:val="008A349C"/>
    <w:rsid w:val="008A3E31"/>
    <w:rsid w:val="008A59F5"/>
    <w:rsid w:val="008B0487"/>
    <w:rsid w:val="008B1CE1"/>
    <w:rsid w:val="008B4672"/>
    <w:rsid w:val="008B4C77"/>
    <w:rsid w:val="008C0DE4"/>
    <w:rsid w:val="008C1540"/>
    <w:rsid w:val="008C1A8E"/>
    <w:rsid w:val="008C629F"/>
    <w:rsid w:val="008D3468"/>
    <w:rsid w:val="008D4543"/>
    <w:rsid w:val="008D5185"/>
    <w:rsid w:val="008E42CD"/>
    <w:rsid w:val="008E4EE9"/>
    <w:rsid w:val="008E6BB5"/>
    <w:rsid w:val="008F49B9"/>
    <w:rsid w:val="008F64AA"/>
    <w:rsid w:val="00903115"/>
    <w:rsid w:val="00903CBB"/>
    <w:rsid w:val="00912E89"/>
    <w:rsid w:val="00913D5B"/>
    <w:rsid w:val="00913DD9"/>
    <w:rsid w:val="00922BF4"/>
    <w:rsid w:val="00930FD0"/>
    <w:rsid w:val="00937E15"/>
    <w:rsid w:val="009465ED"/>
    <w:rsid w:val="00951DE4"/>
    <w:rsid w:val="0095520D"/>
    <w:rsid w:val="00961118"/>
    <w:rsid w:val="00963EFF"/>
    <w:rsid w:val="00964314"/>
    <w:rsid w:val="00964E52"/>
    <w:rsid w:val="00966CA2"/>
    <w:rsid w:val="00967E87"/>
    <w:rsid w:val="00972E0D"/>
    <w:rsid w:val="00980155"/>
    <w:rsid w:val="00981EC9"/>
    <w:rsid w:val="0098453D"/>
    <w:rsid w:val="00986EC7"/>
    <w:rsid w:val="0098737D"/>
    <w:rsid w:val="00993F00"/>
    <w:rsid w:val="00997010"/>
    <w:rsid w:val="009A1E62"/>
    <w:rsid w:val="009A3083"/>
    <w:rsid w:val="009A689F"/>
    <w:rsid w:val="009A6A61"/>
    <w:rsid w:val="009B48A5"/>
    <w:rsid w:val="009C14A0"/>
    <w:rsid w:val="009C7B26"/>
    <w:rsid w:val="009D356B"/>
    <w:rsid w:val="009D5ACF"/>
    <w:rsid w:val="009D7BCF"/>
    <w:rsid w:val="009E280B"/>
    <w:rsid w:val="009F4403"/>
    <w:rsid w:val="009F4707"/>
    <w:rsid w:val="00A00E5B"/>
    <w:rsid w:val="00A061B6"/>
    <w:rsid w:val="00A11A1A"/>
    <w:rsid w:val="00A146B8"/>
    <w:rsid w:val="00A15FF0"/>
    <w:rsid w:val="00A202D1"/>
    <w:rsid w:val="00A32311"/>
    <w:rsid w:val="00A34E26"/>
    <w:rsid w:val="00A408C4"/>
    <w:rsid w:val="00A43966"/>
    <w:rsid w:val="00A441E4"/>
    <w:rsid w:val="00A47C2B"/>
    <w:rsid w:val="00A57914"/>
    <w:rsid w:val="00A67E36"/>
    <w:rsid w:val="00A73071"/>
    <w:rsid w:val="00A737B6"/>
    <w:rsid w:val="00A75401"/>
    <w:rsid w:val="00A7705E"/>
    <w:rsid w:val="00A77E25"/>
    <w:rsid w:val="00A8666F"/>
    <w:rsid w:val="00A90353"/>
    <w:rsid w:val="00A91060"/>
    <w:rsid w:val="00A92F3F"/>
    <w:rsid w:val="00A9657D"/>
    <w:rsid w:val="00AA1BF9"/>
    <w:rsid w:val="00AA24BB"/>
    <w:rsid w:val="00AA2670"/>
    <w:rsid w:val="00AA2751"/>
    <w:rsid w:val="00AA2EDE"/>
    <w:rsid w:val="00AA578F"/>
    <w:rsid w:val="00AA666F"/>
    <w:rsid w:val="00AA75B4"/>
    <w:rsid w:val="00AB3687"/>
    <w:rsid w:val="00AB6CEA"/>
    <w:rsid w:val="00AB6EA4"/>
    <w:rsid w:val="00AC6005"/>
    <w:rsid w:val="00AC6F52"/>
    <w:rsid w:val="00AE425B"/>
    <w:rsid w:val="00AF2A45"/>
    <w:rsid w:val="00AF2D6D"/>
    <w:rsid w:val="00AF4494"/>
    <w:rsid w:val="00AF637B"/>
    <w:rsid w:val="00AF7F41"/>
    <w:rsid w:val="00B0011B"/>
    <w:rsid w:val="00B0039B"/>
    <w:rsid w:val="00B036CA"/>
    <w:rsid w:val="00B03E62"/>
    <w:rsid w:val="00B04A08"/>
    <w:rsid w:val="00B11F36"/>
    <w:rsid w:val="00B14598"/>
    <w:rsid w:val="00B15FC8"/>
    <w:rsid w:val="00B236AB"/>
    <w:rsid w:val="00B23941"/>
    <w:rsid w:val="00B27E26"/>
    <w:rsid w:val="00B27ED2"/>
    <w:rsid w:val="00B35180"/>
    <w:rsid w:val="00B36715"/>
    <w:rsid w:val="00B370F3"/>
    <w:rsid w:val="00B37FA8"/>
    <w:rsid w:val="00B50D11"/>
    <w:rsid w:val="00B54650"/>
    <w:rsid w:val="00B62718"/>
    <w:rsid w:val="00B655F6"/>
    <w:rsid w:val="00B76A4F"/>
    <w:rsid w:val="00B76D46"/>
    <w:rsid w:val="00B77540"/>
    <w:rsid w:val="00B77FB8"/>
    <w:rsid w:val="00B84CF1"/>
    <w:rsid w:val="00B8638F"/>
    <w:rsid w:val="00B90447"/>
    <w:rsid w:val="00B9148C"/>
    <w:rsid w:val="00B91B35"/>
    <w:rsid w:val="00BA07A3"/>
    <w:rsid w:val="00BA0B75"/>
    <w:rsid w:val="00BA3672"/>
    <w:rsid w:val="00BA3CC5"/>
    <w:rsid w:val="00BA3D22"/>
    <w:rsid w:val="00BA57FF"/>
    <w:rsid w:val="00BA7B1C"/>
    <w:rsid w:val="00BB6B88"/>
    <w:rsid w:val="00BB7898"/>
    <w:rsid w:val="00BC1562"/>
    <w:rsid w:val="00BC22C1"/>
    <w:rsid w:val="00BD0745"/>
    <w:rsid w:val="00BD2892"/>
    <w:rsid w:val="00BD2F5C"/>
    <w:rsid w:val="00BD58DC"/>
    <w:rsid w:val="00BE397F"/>
    <w:rsid w:val="00BF0856"/>
    <w:rsid w:val="00BF136C"/>
    <w:rsid w:val="00BF5912"/>
    <w:rsid w:val="00C01A85"/>
    <w:rsid w:val="00C02326"/>
    <w:rsid w:val="00C02E8D"/>
    <w:rsid w:val="00C04E05"/>
    <w:rsid w:val="00C0589D"/>
    <w:rsid w:val="00C06234"/>
    <w:rsid w:val="00C06B55"/>
    <w:rsid w:val="00C06D11"/>
    <w:rsid w:val="00C17A60"/>
    <w:rsid w:val="00C17E0B"/>
    <w:rsid w:val="00C17FA8"/>
    <w:rsid w:val="00C2028C"/>
    <w:rsid w:val="00C23E6D"/>
    <w:rsid w:val="00C3773F"/>
    <w:rsid w:val="00C40BC1"/>
    <w:rsid w:val="00C42233"/>
    <w:rsid w:val="00C427F4"/>
    <w:rsid w:val="00C4295C"/>
    <w:rsid w:val="00C43750"/>
    <w:rsid w:val="00C541C9"/>
    <w:rsid w:val="00C5466B"/>
    <w:rsid w:val="00C55E41"/>
    <w:rsid w:val="00C60E8D"/>
    <w:rsid w:val="00C62291"/>
    <w:rsid w:val="00C708CA"/>
    <w:rsid w:val="00C73FCA"/>
    <w:rsid w:val="00C7625A"/>
    <w:rsid w:val="00C77354"/>
    <w:rsid w:val="00C77D5D"/>
    <w:rsid w:val="00C8347D"/>
    <w:rsid w:val="00C9035F"/>
    <w:rsid w:val="00CA29E8"/>
    <w:rsid w:val="00CA5AAE"/>
    <w:rsid w:val="00CA6B5C"/>
    <w:rsid w:val="00CA79A2"/>
    <w:rsid w:val="00CB4D50"/>
    <w:rsid w:val="00CB5173"/>
    <w:rsid w:val="00CB5CBD"/>
    <w:rsid w:val="00CB5DB6"/>
    <w:rsid w:val="00CB6EB1"/>
    <w:rsid w:val="00CB7245"/>
    <w:rsid w:val="00CC0F9C"/>
    <w:rsid w:val="00CC279F"/>
    <w:rsid w:val="00CD0512"/>
    <w:rsid w:val="00CD09DF"/>
    <w:rsid w:val="00CD2594"/>
    <w:rsid w:val="00CD31A4"/>
    <w:rsid w:val="00CD3A6E"/>
    <w:rsid w:val="00CD4183"/>
    <w:rsid w:val="00CD7DC0"/>
    <w:rsid w:val="00CE281F"/>
    <w:rsid w:val="00CF126A"/>
    <w:rsid w:val="00CF31D1"/>
    <w:rsid w:val="00CF68C2"/>
    <w:rsid w:val="00D013E2"/>
    <w:rsid w:val="00D01966"/>
    <w:rsid w:val="00D02D09"/>
    <w:rsid w:val="00D03BF9"/>
    <w:rsid w:val="00D04D4B"/>
    <w:rsid w:val="00D07A16"/>
    <w:rsid w:val="00D10A3A"/>
    <w:rsid w:val="00D16F18"/>
    <w:rsid w:val="00D17ED0"/>
    <w:rsid w:val="00D21207"/>
    <w:rsid w:val="00D23906"/>
    <w:rsid w:val="00D23A09"/>
    <w:rsid w:val="00D24A49"/>
    <w:rsid w:val="00D31846"/>
    <w:rsid w:val="00D3326B"/>
    <w:rsid w:val="00D35461"/>
    <w:rsid w:val="00D41AB7"/>
    <w:rsid w:val="00D473CF"/>
    <w:rsid w:val="00D47546"/>
    <w:rsid w:val="00D56373"/>
    <w:rsid w:val="00D56A17"/>
    <w:rsid w:val="00D61DBB"/>
    <w:rsid w:val="00D63E5A"/>
    <w:rsid w:val="00D71787"/>
    <w:rsid w:val="00D725A9"/>
    <w:rsid w:val="00D80554"/>
    <w:rsid w:val="00D81E42"/>
    <w:rsid w:val="00D83A3E"/>
    <w:rsid w:val="00D851C1"/>
    <w:rsid w:val="00D86D3E"/>
    <w:rsid w:val="00D87607"/>
    <w:rsid w:val="00D91B29"/>
    <w:rsid w:val="00D92F47"/>
    <w:rsid w:val="00D96613"/>
    <w:rsid w:val="00DA0B9E"/>
    <w:rsid w:val="00DA226B"/>
    <w:rsid w:val="00DA266E"/>
    <w:rsid w:val="00DA2BB5"/>
    <w:rsid w:val="00DA6B20"/>
    <w:rsid w:val="00DB0953"/>
    <w:rsid w:val="00DB5F21"/>
    <w:rsid w:val="00DC1861"/>
    <w:rsid w:val="00DC660A"/>
    <w:rsid w:val="00DD5191"/>
    <w:rsid w:val="00DD6227"/>
    <w:rsid w:val="00DD711A"/>
    <w:rsid w:val="00DE0F6E"/>
    <w:rsid w:val="00E00735"/>
    <w:rsid w:val="00E11E7A"/>
    <w:rsid w:val="00E21AC5"/>
    <w:rsid w:val="00E223F7"/>
    <w:rsid w:val="00E301C4"/>
    <w:rsid w:val="00E31FC7"/>
    <w:rsid w:val="00E32163"/>
    <w:rsid w:val="00E358F9"/>
    <w:rsid w:val="00E37E49"/>
    <w:rsid w:val="00E41751"/>
    <w:rsid w:val="00E427CF"/>
    <w:rsid w:val="00E42825"/>
    <w:rsid w:val="00E432D9"/>
    <w:rsid w:val="00E437EE"/>
    <w:rsid w:val="00E51822"/>
    <w:rsid w:val="00E52032"/>
    <w:rsid w:val="00E527C2"/>
    <w:rsid w:val="00E5705E"/>
    <w:rsid w:val="00E61A5D"/>
    <w:rsid w:val="00E62B6A"/>
    <w:rsid w:val="00E6442C"/>
    <w:rsid w:val="00E6444E"/>
    <w:rsid w:val="00E673AB"/>
    <w:rsid w:val="00E706F2"/>
    <w:rsid w:val="00E7422B"/>
    <w:rsid w:val="00E80577"/>
    <w:rsid w:val="00E83521"/>
    <w:rsid w:val="00E83C9D"/>
    <w:rsid w:val="00E94172"/>
    <w:rsid w:val="00E95204"/>
    <w:rsid w:val="00E95EC5"/>
    <w:rsid w:val="00E96DD9"/>
    <w:rsid w:val="00E977A9"/>
    <w:rsid w:val="00EA4377"/>
    <w:rsid w:val="00EA7F3A"/>
    <w:rsid w:val="00EB1C7A"/>
    <w:rsid w:val="00EB31BB"/>
    <w:rsid w:val="00EB3388"/>
    <w:rsid w:val="00EB534F"/>
    <w:rsid w:val="00EC09E1"/>
    <w:rsid w:val="00EC40C9"/>
    <w:rsid w:val="00EC6AD5"/>
    <w:rsid w:val="00ED2FC9"/>
    <w:rsid w:val="00ED66B3"/>
    <w:rsid w:val="00ED6807"/>
    <w:rsid w:val="00EE087B"/>
    <w:rsid w:val="00EE1B4E"/>
    <w:rsid w:val="00EE4F63"/>
    <w:rsid w:val="00EE5938"/>
    <w:rsid w:val="00EE63EF"/>
    <w:rsid w:val="00EE73DA"/>
    <w:rsid w:val="00EF19B8"/>
    <w:rsid w:val="00EF622F"/>
    <w:rsid w:val="00EF7CF4"/>
    <w:rsid w:val="00F00581"/>
    <w:rsid w:val="00F010BD"/>
    <w:rsid w:val="00F01A6B"/>
    <w:rsid w:val="00F02040"/>
    <w:rsid w:val="00F03A7B"/>
    <w:rsid w:val="00F044C7"/>
    <w:rsid w:val="00F04F76"/>
    <w:rsid w:val="00F12B25"/>
    <w:rsid w:val="00F12B4E"/>
    <w:rsid w:val="00F1300A"/>
    <w:rsid w:val="00F16635"/>
    <w:rsid w:val="00F370F2"/>
    <w:rsid w:val="00F37727"/>
    <w:rsid w:val="00F415DD"/>
    <w:rsid w:val="00F41B11"/>
    <w:rsid w:val="00F452CE"/>
    <w:rsid w:val="00F458F8"/>
    <w:rsid w:val="00F50293"/>
    <w:rsid w:val="00F50536"/>
    <w:rsid w:val="00F555B6"/>
    <w:rsid w:val="00F56616"/>
    <w:rsid w:val="00F62EB5"/>
    <w:rsid w:val="00F642E4"/>
    <w:rsid w:val="00F67949"/>
    <w:rsid w:val="00F7023E"/>
    <w:rsid w:val="00F704CB"/>
    <w:rsid w:val="00F719F2"/>
    <w:rsid w:val="00F8225D"/>
    <w:rsid w:val="00F828A4"/>
    <w:rsid w:val="00F87286"/>
    <w:rsid w:val="00F874EE"/>
    <w:rsid w:val="00F91262"/>
    <w:rsid w:val="00F9515A"/>
    <w:rsid w:val="00F97ABB"/>
    <w:rsid w:val="00FA354E"/>
    <w:rsid w:val="00FA3D50"/>
    <w:rsid w:val="00FA606C"/>
    <w:rsid w:val="00FB05D4"/>
    <w:rsid w:val="00FB260D"/>
    <w:rsid w:val="00FB43E1"/>
    <w:rsid w:val="00FB5B3A"/>
    <w:rsid w:val="00FB71E3"/>
    <w:rsid w:val="00FC02EB"/>
    <w:rsid w:val="00FC0A83"/>
    <w:rsid w:val="00FC3612"/>
    <w:rsid w:val="00FC4668"/>
    <w:rsid w:val="00FC6CEA"/>
    <w:rsid w:val="00FD0741"/>
    <w:rsid w:val="00FE08B4"/>
    <w:rsid w:val="00FE3EF0"/>
    <w:rsid w:val="00FE45F9"/>
    <w:rsid w:val="00FE5BE1"/>
    <w:rsid w:val="00FF0159"/>
    <w:rsid w:val="00FF398B"/>
    <w:rsid w:val="00FF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5:docId w15:val="{03AE2CBA-6074-41FE-AA25-362A2075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1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kern w:val="0"/>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rPr>
  </w:style>
  <w:style w:type="character" w:styleId="ac">
    <w:name w:val="FollowedHyperlink"/>
    <w:basedOn w:val="a0"/>
    <w:uiPriority w:val="99"/>
    <w:semiHidden/>
    <w:rsid w:val="002C16A7"/>
    <w:rPr>
      <w:rFonts w:cs="Times New Roman"/>
      <w:color w:val="800080"/>
      <w:u w:val="single"/>
    </w:rPr>
  </w:style>
  <w:style w:type="paragraph" w:customStyle="1" w:styleId="ad">
    <w:name w:val="標準(太郎文書スタイル)"/>
    <w:uiPriority w:val="99"/>
    <w:rsid w:val="006C2312"/>
    <w:pPr>
      <w:widowControl w:val="0"/>
      <w:adjustRightInd w:val="0"/>
      <w:jc w:val="both"/>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25">
      <w:marLeft w:val="0"/>
      <w:marRight w:val="0"/>
      <w:marTop w:val="0"/>
      <w:marBottom w:val="0"/>
      <w:divBdr>
        <w:top w:val="none" w:sz="0" w:space="0" w:color="auto"/>
        <w:left w:val="none" w:sz="0" w:space="0" w:color="auto"/>
        <w:bottom w:val="none" w:sz="0" w:space="0" w:color="auto"/>
        <w:right w:val="none" w:sz="0" w:space="0" w:color="auto"/>
      </w:divBdr>
      <w:divsChild>
        <w:div w:id="462697036">
          <w:marLeft w:val="0"/>
          <w:marRight w:val="0"/>
          <w:marTop w:val="0"/>
          <w:marBottom w:val="0"/>
          <w:divBdr>
            <w:top w:val="none" w:sz="0" w:space="0" w:color="auto"/>
            <w:left w:val="none" w:sz="0" w:space="0" w:color="auto"/>
            <w:bottom w:val="none" w:sz="0" w:space="0" w:color="auto"/>
            <w:right w:val="none" w:sz="0" w:space="0" w:color="auto"/>
          </w:divBdr>
          <w:divsChild>
            <w:div w:id="462697035">
              <w:marLeft w:val="0"/>
              <w:marRight w:val="0"/>
              <w:marTop w:val="0"/>
              <w:marBottom w:val="0"/>
              <w:divBdr>
                <w:top w:val="none" w:sz="0" w:space="0" w:color="auto"/>
                <w:left w:val="none" w:sz="0" w:space="0" w:color="auto"/>
                <w:bottom w:val="none" w:sz="0" w:space="0" w:color="auto"/>
                <w:right w:val="none" w:sz="0" w:space="0" w:color="auto"/>
              </w:divBdr>
              <w:divsChild>
                <w:div w:id="462697023">
                  <w:marLeft w:val="0"/>
                  <w:marRight w:val="0"/>
                  <w:marTop w:val="0"/>
                  <w:marBottom w:val="240"/>
                  <w:divBdr>
                    <w:top w:val="none" w:sz="0" w:space="0" w:color="auto"/>
                    <w:left w:val="none" w:sz="0" w:space="0" w:color="auto"/>
                    <w:bottom w:val="none" w:sz="0" w:space="0" w:color="auto"/>
                    <w:right w:val="none" w:sz="0" w:space="0" w:color="auto"/>
                  </w:divBdr>
                  <w:divsChild>
                    <w:div w:id="462697024">
                      <w:marLeft w:val="0"/>
                      <w:marRight w:val="0"/>
                      <w:marTop w:val="0"/>
                      <w:marBottom w:val="0"/>
                      <w:divBdr>
                        <w:top w:val="none" w:sz="0" w:space="0" w:color="auto"/>
                        <w:left w:val="none" w:sz="0" w:space="0" w:color="auto"/>
                        <w:bottom w:val="none" w:sz="0" w:space="0" w:color="auto"/>
                        <w:right w:val="none" w:sz="0" w:space="0" w:color="auto"/>
                      </w:divBdr>
                    </w:div>
                    <w:div w:id="462697038">
                      <w:marLeft w:val="0"/>
                      <w:marRight w:val="0"/>
                      <w:marTop w:val="0"/>
                      <w:marBottom w:val="0"/>
                      <w:divBdr>
                        <w:top w:val="none" w:sz="0" w:space="0" w:color="auto"/>
                        <w:left w:val="none" w:sz="0" w:space="0" w:color="auto"/>
                        <w:bottom w:val="none" w:sz="0" w:space="0" w:color="auto"/>
                        <w:right w:val="none" w:sz="0" w:space="0" w:color="auto"/>
                      </w:divBdr>
                      <w:divsChild>
                        <w:div w:id="4626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039">
              <w:marLeft w:val="0"/>
              <w:marRight w:val="0"/>
              <w:marTop w:val="0"/>
              <w:marBottom w:val="0"/>
              <w:divBdr>
                <w:top w:val="none" w:sz="0" w:space="0" w:color="auto"/>
                <w:left w:val="none" w:sz="0" w:space="0" w:color="auto"/>
                <w:bottom w:val="none" w:sz="0" w:space="0" w:color="auto"/>
                <w:right w:val="none" w:sz="0" w:space="0" w:color="auto"/>
              </w:divBdr>
            </w:div>
            <w:div w:id="462697040">
              <w:marLeft w:val="0"/>
              <w:marRight w:val="0"/>
              <w:marTop w:val="0"/>
              <w:marBottom w:val="0"/>
              <w:divBdr>
                <w:top w:val="none" w:sz="0" w:space="0" w:color="auto"/>
                <w:left w:val="none" w:sz="0" w:space="0" w:color="auto"/>
                <w:bottom w:val="none" w:sz="0" w:space="0" w:color="auto"/>
                <w:right w:val="none" w:sz="0" w:space="0" w:color="auto"/>
              </w:divBdr>
              <w:divsChild>
                <w:div w:id="4626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026">
      <w:marLeft w:val="0"/>
      <w:marRight w:val="0"/>
      <w:marTop w:val="0"/>
      <w:marBottom w:val="0"/>
      <w:divBdr>
        <w:top w:val="none" w:sz="0" w:space="0" w:color="auto"/>
        <w:left w:val="none" w:sz="0" w:space="0" w:color="auto"/>
        <w:bottom w:val="none" w:sz="0" w:space="0" w:color="auto"/>
        <w:right w:val="none" w:sz="0" w:space="0" w:color="auto"/>
      </w:divBdr>
    </w:div>
    <w:div w:id="462697027">
      <w:marLeft w:val="0"/>
      <w:marRight w:val="0"/>
      <w:marTop w:val="0"/>
      <w:marBottom w:val="0"/>
      <w:divBdr>
        <w:top w:val="none" w:sz="0" w:space="0" w:color="auto"/>
        <w:left w:val="none" w:sz="0" w:space="0" w:color="auto"/>
        <w:bottom w:val="none" w:sz="0" w:space="0" w:color="auto"/>
        <w:right w:val="none" w:sz="0" w:space="0" w:color="auto"/>
      </w:divBdr>
    </w:div>
    <w:div w:id="462697028">
      <w:marLeft w:val="0"/>
      <w:marRight w:val="0"/>
      <w:marTop w:val="0"/>
      <w:marBottom w:val="0"/>
      <w:divBdr>
        <w:top w:val="none" w:sz="0" w:space="0" w:color="auto"/>
        <w:left w:val="none" w:sz="0" w:space="0" w:color="auto"/>
        <w:bottom w:val="none" w:sz="0" w:space="0" w:color="auto"/>
        <w:right w:val="none" w:sz="0" w:space="0" w:color="auto"/>
      </w:divBdr>
    </w:div>
    <w:div w:id="462697029">
      <w:marLeft w:val="0"/>
      <w:marRight w:val="0"/>
      <w:marTop w:val="0"/>
      <w:marBottom w:val="0"/>
      <w:divBdr>
        <w:top w:val="none" w:sz="0" w:space="0" w:color="auto"/>
        <w:left w:val="none" w:sz="0" w:space="0" w:color="auto"/>
        <w:bottom w:val="none" w:sz="0" w:space="0" w:color="auto"/>
        <w:right w:val="none" w:sz="0" w:space="0" w:color="auto"/>
      </w:divBdr>
    </w:div>
    <w:div w:id="462697030">
      <w:marLeft w:val="0"/>
      <w:marRight w:val="0"/>
      <w:marTop w:val="0"/>
      <w:marBottom w:val="0"/>
      <w:divBdr>
        <w:top w:val="none" w:sz="0" w:space="0" w:color="auto"/>
        <w:left w:val="none" w:sz="0" w:space="0" w:color="auto"/>
        <w:bottom w:val="none" w:sz="0" w:space="0" w:color="auto"/>
        <w:right w:val="none" w:sz="0" w:space="0" w:color="auto"/>
      </w:divBdr>
    </w:div>
    <w:div w:id="462697031">
      <w:marLeft w:val="0"/>
      <w:marRight w:val="0"/>
      <w:marTop w:val="0"/>
      <w:marBottom w:val="0"/>
      <w:divBdr>
        <w:top w:val="none" w:sz="0" w:space="0" w:color="auto"/>
        <w:left w:val="none" w:sz="0" w:space="0" w:color="auto"/>
        <w:bottom w:val="none" w:sz="0" w:space="0" w:color="auto"/>
        <w:right w:val="none" w:sz="0" w:space="0" w:color="auto"/>
      </w:divBdr>
    </w:div>
    <w:div w:id="462697032">
      <w:marLeft w:val="0"/>
      <w:marRight w:val="0"/>
      <w:marTop w:val="0"/>
      <w:marBottom w:val="0"/>
      <w:divBdr>
        <w:top w:val="none" w:sz="0" w:space="0" w:color="auto"/>
        <w:left w:val="none" w:sz="0" w:space="0" w:color="auto"/>
        <w:bottom w:val="none" w:sz="0" w:space="0" w:color="auto"/>
        <w:right w:val="none" w:sz="0" w:space="0" w:color="auto"/>
      </w:divBdr>
    </w:div>
    <w:div w:id="462697033">
      <w:marLeft w:val="0"/>
      <w:marRight w:val="0"/>
      <w:marTop w:val="0"/>
      <w:marBottom w:val="0"/>
      <w:divBdr>
        <w:top w:val="none" w:sz="0" w:space="0" w:color="auto"/>
        <w:left w:val="none" w:sz="0" w:space="0" w:color="auto"/>
        <w:bottom w:val="none" w:sz="0" w:space="0" w:color="auto"/>
        <w:right w:val="none" w:sz="0" w:space="0" w:color="auto"/>
      </w:divBdr>
    </w:div>
    <w:div w:id="462697034">
      <w:marLeft w:val="0"/>
      <w:marRight w:val="0"/>
      <w:marTop w:val="0"/>
      <w:marBottom w:val="0"/>
      <w:divBdr>
        <w:top w:val="none" w:sz="0" w:space="0" w:color="auto"/>
        <w:left w:val="none" w:sz="0" w:space="0" w:color="auto"/>
        <w:bottom w:val="none" w:sz="0" w:space="0" w:color="auto"/>
        <w:right w:val="none" w:sz="0" w:space="0" w:color="auto"/>
      </w:divBdr>
    </w:div>
    <w:div w:id="462697041">
      <w:marLeft w:val="0"/>
      <w:marRight w:val="0"/>
      <w:marTop w:val="0"/>
      <w:marBottom w:val="0"/>
      <w:divBdr>
        <w:top w:val="none" w:sz="0" w:space="0" w:color="auto"/>
        <w:left w:val="none" w:sz="0" w:space="0" w:color="auto"/>
        <w:bottom w:val="none" w:sz="0" w:space="0" w:color="auto"/>
        <w:right w:val="none" w:sz="0" w:space="0" w:color="auto"/>
      </w:divBdr>
    </w:div>
    <w:div w:id="462697042">
      <w:marLeft w:val="0"/>
      <w:marRight w:val="0"/>
      <w:marTop w:val="0"/>
      <w:marBottom w:val="0"/>
      <w:divBdr>
        <w:top w:val="none" w:sz="0" w:space="0" w:color="auto"/>
        <w:left w:val="none" w:sz="0" w:space="0" w:color="auto"/>
        <w:bottom w:val="none" w:sz="0" w:space="0" w:color="auto"/>
        <w:right w:val="none" w:sz="0" w:space="0" w:color="auto"/>
      </w:divBdr>
    </w:div>
    <w:div w:id="6137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ce.jp/senmon/a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932</Words>
  <Characters>5315</Characters>
  <Application>Microsoft Office Word</Application>
  <DocSecurity>0</DocSecurity>
  <Lines>44</Lines>
  <Paragraphs>12</Paragraphs>
  <ScaleCrop>false</ScaleCrop>
  <Company>Microsoft</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subject/>
  <dc:creator>nomoto</dc:creator>
  <cp:keywords/>
  <dc:description/>
  <cp:lastModifiedBy>snt</cp:lastModifiedBy>
  <cp:revision>10</cp:revision>
  <cp:lastPrinted>2019-11-07T11:39:00Z</cp:lastPrinted>
  <dcterms:created xsi:type="dcterms:W3CDTF">2019-11-06T05:13:00Z</dcterms:created>
  <dcterms:modified xsi:type="dcterms:W3CDTF">2019-11-15T01:05:00Z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